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CDF" w:rsidRDefault="007237D5" w:rsidP="00217CDF">
      <w:pPr>
        <w:spacing w:line="240" w:lineRule="auto"/>
        <w:jc w:val="both"/>
        <w:rPr>
          <w:rFonts w:ascii="Arial" w:hAnsi="Arial" w:cs="Arial"/>
          <w:b/>
          <w:sz w:val="28"/>
          <w:szCs w:val="28"/>
        </w:rPr>
      </w:pPr>
      <w:bookmarkStart w:id="0" w:name="_GoBack"/>
      <w:bookmarkEnd w:id="0"/>
      <w:r>
        <w:rPr>
          <w:noProof/>
          <w:lang w:eastAsia="es-CO"/>
        </w:rPr>
        <w:drawing>
          <wp:anchor distT="0" distB="0" distL="114300" distR="114300" simplePos="0" relativeHeight="251657728" behindDoc="1" locked="0" layoutInCell="1" allowOverlap="1">
            <wp:simplePos x="0" y="0"/>
            <wp:positionH relativeFrom="column">
              <wp:posOffset>5787390</wp:posOffset>
            </wp:positionH>
            <wp:positionV relativeFrom="paragraph">
              <wp:posOffset>-358775</wp:posOffset>
            </wp:positionV>
            <wp:extent cx="756920" cy="151765"/>
            <wp:effectExtent l="0" t="0" r="5080" b="635"/>
            <wp:wrapThrough wrapText="bothSides">
              <wp:wrapPolygon edited="0">
                <wp:start x="0" y="0"/>
                <wp:lineTo x="0" y="18979"/>
                <wp:lineTo x="21201" y="18979"/>
                <wp:lineTo x="21201" y="0"/>
                <wp:lineTo x="18483" y="0"/>
                <wp:lineTo x="0" y="0"/>
              </wp:wrapPolygon>
            </wp:wrapThrough>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920" cy="151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47A3" w:rsidRDefault="00C747A3" w:rsidP="001060C1">
      <w:pPr>
        <w:spacing w:line="240" w:lineRule="auto"/>
        <w:jc w:val="center"/>
        <w:rPr>
          <w:rFonts w:ascii="Times New Roman" w:hAnsi="Times New Roman"/>
          <w:b/>
          <w:sz w:val="28"/>
          <w:szCs w:val="28"/>
        </w:rPr>
      </w:pPr>
    </w:p>
    <w:p w:rsidR="00A155CA" w:rsidRPr="00A155CA" w:rsidRDefault="00A155CA" w:rsidP="00A155CA">
      <w:pPr>
        <w:spacing w:after="0" w:line="240" w:lineRule="auto"/>
        <w:jc w:val="center"/>
        <w:rPr>
          <w:rFonts w:cs="Calibri"/>
          <w:color w:val="000000"/>
          <w:szCs w:val="20"/>
          <w:lang w:eastAsia="es-CO"/>
        </w:rPr>
      </w:pPr>
      <w:r w:rsidRPr="00A155CA">
        <w:rPr>
          <w:rFonts w:ascii="Times New Roman" w:eastAsia="Times New Roman" w:hAnsi="Times New Roman"/>
          <w:b/>
          <w:color w:val="000000"/>
          <w:sz w:val="28"/>
          <w:szCs w:val="20"/>
          <w:lang w:eastAsia="es-CO"/>
        </w:rPr>
        <w:t>INFLUENCIA DE LAS CONCEPCIONES DE LECTURA DE LOS DOCENTES EN EL DESARROLLO DEL PROCESO DE COMPRENSIÓN LECTORA DE LOS ESTUDIANTES.</w:t>
      </w:r>
    </w:p>
    <w:p w:rsidR="00A155CA" w:rsidRDefault="00A155CA" w:rsidP="00C23A5C">
      <w:pPr>
        <w:spacing w:after="0" w:line="240" w:lineRule="auto"/>
        <w:jc w:val="center"/>
        <w:rPr>
          <w:rFonts w:ascii="Arial" w:hAnsi="Arial" w:cs="Arial"/>
          <w:sz w:val="24"/>
          <w:szCs w:val="24"/>
        </w:rPr>
      </w:pPr>
    </w:p>
    <w:p w:rsidR="00A155CA" w:rsidRDefault="00A155CA" w:rsidP="00C23A5C">
      <w:pPr>
        <w:spacing w:after="0" w:line="240" w:lineRule="auto"/>
        <w:jc w:val="center"/>
        <w:rPr>
          <w:rFonts w:ascii="Arial" w:hAnsi="Arial" w:cs="Arial"/>
          <w:sz w:val="24"/>
          <w:szCs w:val="24"/>
        </w:rPr>
      </w:pPr>
    </w:p>
    <w:p w:rsidR="00A155CA" w:rsidRDefault="00A155CA" w:rsidP="00C23A5C">
      <w:pPr>
        <w:spacing w:after="0" w:line="240" w:lineRule="auto"/>
        <w:jc w:val="center"/>
        <w:rPr>
          <w:rFonts w:ascii="Arial" w:hAnsi="Arial" w:cs="Arial"/>
          <w:sz w:val="24"/>
          <w:szCs w:val="24"/>
        </w:rPr>
      </w:pPr>
    </w:p>
    <w:p w:rsidR="00A155CA" w:rsidRDefault="00A155CA" w:rsidP="00C23A5C">
      <w:pPr>
        <w:spacing w:after="0" w:line="240" w:lineRule="auto"/>
        <w:jc w:val="center"/>
        <w:rPr>
          <w:rFonts w:ascii="Arial" w:hAnsi="Arial" w:cs="Arial"/>
          <w:sz w:val="24"/>
          <w:szCs w:val="24"/>
        </w:rPr>
      </w:pPr>
      <w:r w:rsidRPr="00A155CA">
        <w:rPr>
          <w:rFonts w:ascii="Arial" w:hAnsi="Arial" w:cs="Arial"/>
          <w:sz w:val="24"/>
          <w:szCs w:val="24"/>
        </w:rPr>
        <w:t xml:space="preserve">HANNIA </w:t>
      </w:r>
      <w:r>
        <w:rPr>
          <w:rFonts w:ascii="Arial" w:hAnsi="Arial" w:cs="Arial"/>
          <w:sz w:val="24"/>
          <w:szCs w:val="24"/>
        </w:rPr>
        <w:t xml:space="preserve"> KARINA </w:t>
      </w:r>
      <w:r w:rsidRPr="00A155CA">
        <w:rPr>
          <w:rFonts w:ascii="Arial" w:hAnsi="Arial" w:cs="Arial"/>
          <w:sz w:val="24"/>
          <w:szCs w:val="24"/>
        </w:rPr>
        <w:t>HERNÁNDEZ SALCEDO</w:t>
      </w:r>
    </w:p>
    <w:p w:rsidR="00A155CA" w:rsidRDefault="00A155CA" w:rsidP="00C23A5C">
      <w:pPr>
        <w:spacing w:after="0" w:line="240" w:lineRule="auto"/>
        <w:jc w:val="center"/>
        <w:rPr>
          <w:rFonts w:ascii="Arial" w:hAnsi="Arial" w:cs="Arial"/>
          <w:sz w:val="24"/>
          <w:szCs w:val="24"/>
        </w:rPr>
      </w:pPr>
      <w:r w:rsidRPr="00A155CA">
        <w:rPr>
          <w:rFonts w:ascii="Arial" w:hAnsi="Arial" w:cs="Arial"/>
          <w:sz w:val="24"/>
          <w:szCs w:val="24"/>
        </w:rPr>
        <w:t xml:space="preserve"> ELIZABETH RAMÍREZ VILLA</w:t>
      </w:r>
      <w:r>
        <w:rPr>
          <w:rFonts w:ascii="Arial" w:hAnsi="Arial" w:cs="Arial"/>
          <w:sz w:val="24"/>
          <w:szCs w:val="24"/>
        </w:rPr>
        <w:t>R</w:t>
      </w:r>
    </w:p>
    <w:p w:rsidR="00A155CA" w:rsidRDefault="00A155CA" w:rsidP="00C23A5C">
      <w:pPr>
        <w:spacing w:after="0" w:line="240" w:lineRule="auto"/>
        <w:jc w:val="center"/>
        <w:rPr>
          <w:rFonts w:ascii="Arial" w:hAnsi="Arial" w:cs="Arial"/>
          <w:sz w:val="24"/>
          <w:szCs w:val="24"/>
        </w:rPr>
      </w:pPr>
    </w:p>
    <w:p w:rsidR="00A155CA" w:rsidRDefault="0058743A" w:rsidP="00C23A5C">
      <w:pPr>
        <w:spacing w:after="0" w:line="240" w:lineRule="auto"/>
        <w:jc w:val="center"/>
        <w:rPr>
          <w:rFonts w:ascii="Arial" w:hAnsi="Arial" w:cs="Arial"/>
          <w:sz w:val="24"/>
          <w:szCs w:val="24"/>
        </w:rPr>
      </w:pPr>
      <w:hyperlink r:id="rId9" w:history="1">
        <w:r w:rsidR="00A155CA" w:rsidRPr="001D5865">
          <w:rPr>
            <w:rStyle w:val="Hipervnculo"/>
            <w:rFonts w:ascii="Arial" w:hAnsi="Arial" w:cs="Arial"/>
            <w:sz w:val="24"/>
            <w:szCs w:val="24"/>
          </w:rPr>
          <w:t>hkhernandez.148@gmail.com</w:t>
        </w:r>
      </w:hyperlink>
    </w:p>
    <w:p w:rsidR="00A155CA" w:rsidRDefault="0058743A" w:rsidP="00C23A5C">
      <w:pPr>
        <w:spacing w:after="0" w:line="240" w:lineRule="auto"/>
        <w:jc w:val="center"/>
        <w:rPr>
          <w:rFonts w:ascii="Arial" w:hAnsi="Arial" w:cs="Arial"/>
          <w:sz w:val="24"/>
          <w:szCs w:val="24"/>
        </w:rPr>
      </w:pPr>
      <w:hyperlink r:id="rId10" w:history="1">
        <w:r w:rsidR="00A155CA" w:rsidRPr="001D5865">
          <w:rPr>
            <w:rStyle w:val="Hipervnculo"/>
            <w:rFonts w:ascii="Arial" w:hAnsi="Arial" w:cs="Arial"/>
            <w:sz w:val="24"/>
            <w:szCs w:val="24"/>
          </w:rPr>
          <w:t>lizth.053@gmail.com</w:t>
        </w:r>
      </w:hyperlink>
    </w:p>
    <w:p w:rsidR="00217CDF" w:rsidRDefault="00217CDF" w:rsidP="00F523A9">
      <w:pPr>
        <w:spacing w:after="0" w:line="240" w:lineRule="auto"/>
        <w:jc w:val="center"/>
        <w:rPr>
          <w:rFonts w:ascii="Arial" w:hAnsi="Arial" w:cs="Arial"/>
          <w:sz w:val="24"/>
          <w:szCs w:val="24"/>
        </w:rPr>
      </w:pPr>
    </w:p>
    <w:p w:rsidR="00F523A9" w:rsidRDefault="00F523A9" w:rsidP="00F523A9">
      <w:pPr>
        <w:spacing w:after="0" w:line="240" w:lineRule="auto"/>
        <w:jc w:val="center"/>
        <w:rPr>
          <w:rFonts w:ascii="Arial" w:hAnsi="Arial" w:cs="Arial"/>
          <w:sz w:val="24"/>
          <w:szCs w:val="24"/>
        </w:rPr>
      </w:pPr>
      <w:r>
        <w:rPr>
          <w:rFonts w:ascii="Arial" w:hAnsi="Arial" w:cs="Arial"/>
          <w:sz w:val="24"/>
          <w:szCs w:val="24"/>
        </w:rPr>
        <w:t>SUE CARIBE</w:t>
      </w:r>
    </w:p>
    <w:p w:rsidR="00A155CA" w:rsidRDefault="00A155CA" w:rsidP="00A155CA">
      <w:pPr>
        <w:spacing w:after="0" w:line="240" w:lineRule="auto"/>
        <w:jc w:val="center"/>
        <w:rPr>
          <w:rFonts w:ascii="Arial" w:hAnsi="Arial" w:cs="Arial"/>
          <w:sz w:val="24"/>
          <w:szCs w:val="24"/>
        </w:rPr>
      </w:pPr>
      <w:r>
        <w:rPr>
          <w:rFonts w:ascii="Arial" w:hAnsi="Arial" w:cs="Arial"/>
          <w:sz w:val="24"/>
          <w:szCs w:val="24"/>
        </w:rPr>
        <w:t>UNIVERSIDAD DE SUCRE</w:t>
      </w:r>
    </w:p>
    <w:p w:rsidR="00A155CA" w:rsidRDefault="00A155CA" w:rsidP="00A155CA">
      <w:pPr>
        <w:spacing w:after="0" w:line="240" w:lineRule="auto"/>
        <w:jc w:val="center"/>
        <w:rPr>
          <w:rFonts w:ascii="Arial" w:hAnsi="Arial" w:cs="Arial"/>
          <w:sz w:val="24"/>
          <w:szCs w:val="24"/>
        </w:rPr>
      </w:pPr>
    </w:p>
    <w:p w:rsidR="00217CDF" w:rsidRPr="003D4016" w:rsidRDefault="00217CDF" w:rsidP="00475501">
      <w:pPr>
        <w:spacing w:after="0"/>
        <w:jc w:val="both"/>
        <w:rPr>
          <w:rFonts w:ascii="Arial" w:hAnsi="Arial" w:cs="Arial"/>
          <w:b/>
          <w:sz w:val="24"/>
          <w:szCs w:val="24"/>
        </w:rPr>
      </w:pPr>
    </w:p>
    <w:p w:rsidR="00640436" w:rsidRDefault="00217CDF" w:rsidP="00DF53FD">
      <w:pPr>
        <w:spacing w:after="0" w:line="240" w:lineRule="auto"/>
        <w:jc w:val="center"/>
        <w:rPr>
          <w:rFonts w:ascii="Arial" w:hAnsi="Arial" w:cs="Arial"/>
          <w:b/>
          <w:sz w:val="24"/>
          <w:szCs w:val="24"/>
        </w:rPr>
      </w:pPr>
      <w:r w:rsidRPr="00C23A5C">
        <w:rPr>
          <w:rFonts w:ascii="Arial" w:hAnsi="Arial" w:cs="Arial"/>
          <w:b/>
          <w:sz w:val="24"/>
          <w:szCs w:val="24"/>
        </w:rPr>
        <w:t xml:space="preserve">RESUMEN </w:t>
      </w:r>
    </w:p>
    <w:p w:rsidR="00DF53FD" w:rsidRDefault="00DF53FD" w:rsidP="00DF53FD">
      <w:pPr>
        <w:spacing w:after="0" w:line="240" w:lineRule="auto"/>
        <w:jc w:val="center"/>
        <w:rPr>
          <w:rFonts w:ascii="Arial" w:hAnsi="Arial" w:cs="Arial"/>
          <w:b/>
          <w:sz w:val="24"/>
          <w:szCs w:val="24"/>
        </w:rPr>
      </w:pPr>
    </w:p>
    <w:p w:rsidR="00CB2AEF" w:rsidRPr="00DF53FD" w:rsidRDefault="00875A02" w:rsidP="00CB2AEF">
      <w:pPr>
        <w:widowControl w:val="0"/>
        <w:jc w:val="both"/>
        <w:rPr>
          <w:rFonts w:cs="Calibri"/>
          <w:color w:val="000000"/>
          <w:sz w:val="20"/>
          <w:szCs w:val="20"/>
          <w:lang w:eastAsia="es-CO"/>
        </w:rPr>
      </w:pPr>
      <w:r w:rsidRPr="00875A02">
        <w:rPr>
          <w:rFonts w:ascii="Times New Roman" w:eastAsia="Times New Roman" w:hAnsi="Times New Roman"/>
          <w:color w:val="000000"/>
          <w:sz w:val="20"/>
          <w:szCs w:val="20"/>
          <w:lang w:eastAsia="es-CO"/>
        </w:rPr>
        <w:t>El presente documento muestra los resultados de un trabajo de investigación cuyo propósito fue comprender  la influencia de las concepciones de lectura de 6 maestros de educación básica de diferentes especialidades, en el proceso de comprensión lectora que desarrollan sus estudiantes. Por medio de la conformación del  GIR  y el desarrollo de un diseño de investigación acción participación se propició  un intercambio de opiniones que reveló sus motivaciones y generó un crecimiento conceptual que ayudó a  crear conciencia de sus prácticas de lectura en el aula, lo cual permite la significativa y pertinente orientación  del maestro frente el proceso lector de los estudiantes, valorando la reflexión como herramienta de transformación real y permanente.</w:t>
      </w:r>
      <w:r w:rsidR="00CB2AEF" w:rsidRPr="00DF53FD">
        <w:rPr>
          <w:rFonts w:ascii="Times New Roman" w:eastAsia="Times New Roman" w:hAnsi="Times New Roman"/>
          <w:color w:val="000000"/>
          <w:sz w:val="20"/>
          <w:szCs w:val="20"/>
          <w:lang w:eastAsia="es-CO"/>
        </w:rPr>
        <w:t xml:space="preserve"> </w:t>
      </w:r>
    </w:p>
    <w:p w:rsidR="00475501" w:rsidRPr="00C23A5C" w:rsidRDefault="00475501" w:rsidP="00475501">
      <w:pPr>
        <w:spacing w:after="0" w:line="240" w:lineRule="auto"/>
        <w:jc w:val="center"/>
        <w:rPr>
          <w:rFonts w:ascii="Arial" w:hAnsi="Arial" w:cs="Arial"/>
          <w:sz w:val="24"/>
          <w:szCs w:val="24"/>
        </w:rPr>
      </w:pPr>
    </w:p>
    <w:p w:rsidR="00475501" w:rsidRPr="003D4016" w:rsidRDefault="00475501" w:rsidP="00475501">
      <w:pPr>
        <w:spacing w:after="0" w:line="240" w:lineRule="auto"/>
        <w:jc w:val="center"/>
        <w:rPr>
          <w:rFonts w:ascii="Arial" w:hAnsi="Arial" w:cs="Arial"/>
          <w:b/>
          <w:sz w:val="24"/>
          <w:szCs w:val="24"/>
          <w:lang w:val="en-US"/>
        </w:rPr>
      </w:pPr>
      <w:r w:rsidRPr="003D4016">
        <w:rPr>
          <w:rFonts w:ascii="Arial" w:hAnsi="Arial" w:cs="Arial"/>
          <w:b/>
          <w:sz w:val="24"/>
          <w:szCs w:val="24"/>
          <w:lang w:val="en-US"/>
        </w:rPr>
        <w:t>ABSTRACT</w:t>
      </w:r>
    </w:p>
    <w:p w:rsidR="00475501" w:rsidRPr="003D4016" w:rsidRDefault="00475501" w:rsidP="00475501">
      <w:pPr>
        <w:spacing w:after="0" w:line="240" w:lineRule="auto"/>
        <w:jc w:val="center"/>
        <w:rPr>
          <w:rFonts w:ascii="Arial" w:hAnsi="Arial" w:cs="Arial"/>
          <w:b/>
          <w:sz w:val="24"/>
          <w:szCs w:val="24"/>
          <w:lang w:val="en-US"/>
        </w:rPr>
      </w:pPr>
    </w:p>
    <w:p w:rsidR="00DF53FD" w:rsidRPr="00475501" w:rsidRDefault="00475501" w:rsidP="00475501">
      <w:pPr>
        <w:spacing w:after="0"/>
        <w:jc w:val="both"/>
        <w:rPr>
          <w:rFonts w:ascii="Arial" w:hAnsi="Arial" w:cs="Arial"/>
          <w:b/>
          <w:sz w:val="24"/>
          <w:szCs w:val="24"/>
          <w:lang w:val="en-US"/>
        </w:rPr>
      </w:pPr>
      <w:r w:rsidRPr="00475501">
        <w:rPr>
          <w:rFonts w:ascii="Times New Roman" w:eastAsia="Times New Roman" w:hAnsi="Times New Roman"/>
          <w:color w:val="000000"/>
          <w:sz w:val="20"/>
          <w:szCs w:val="20"/>
          <w:lang w:val="en-US" w:eastAsia="es-CO"/>
        </w:rPr>
        <w:t>The following statement shows the results of a research the influence of reading conceptions of 6 elementary school teachers from different specialties, during the reading comprehension process developed by students. Their motivations to shape and promote exchange of views and conceptual growth to create awareness through the formation of GIR as well as development of an action research for design participation that allows the teacher a significant intervention for the student reading process, allowing reflection assess as a tool for real and permanent transformation.</w:t>
      </w:r>
    </w:p>
    <w:p w:rsidR="00217CDF" w:rsidRDefault="00217CDF" w:rsidP="00217CDF">
      <w:pPr>
        <w:spacing w:after="0" w:line="240" w:lineRule="auto"/>
        <w:jc w:val="both"/>
        <w:rPr>
          <w:rFonts w:ascii="Arial" w:hAnsi="Arial" w:cs="Arial"/>
          <w:b/>
          <w:sz w:val="24"/>
          <w:szCs w:val="24"/>
          <w:lang w:val="en-US"/>
        </w:rPr>
      </w:pPr>
    </w:p>
    <w:p w:rsidR="00475501" w:rsidRDefault="00475501" w:rsidP="00217CDF">
      <w:pPr>
        <w:spacing w:after="0" w:line="240" w:lineRule="auto"/>
        <w:jc w:val="both"/>
        <w:rPr>
          <w:rFonts w:ascii="Arial" w:hAnsi="Arial" w:cs="Arial"/>
          <w:b/>
          <w:sz w:val="24"/>
          <w:szCs w:val="24"/>
          <w:lang w:val="en-US"/>
        </w:rPr>
      </w:pPr>
    </w:p>
    <w:p w:rsidR="00475501" w:rsidRPr="00475501" w:rsidRDefault="00475501" w:rsidP="00217CDF">
      <w:pPr>
        <w:spacing w:after="0" w:line="240" w:lineRule="auto"/>
        <w:jc w:val="both"/>
        <w:rPr>
          <w:rFonts w:ascii="Arial" w:hAnsi="Arial" w:cs="Arial"/>
          <w:b/>
          <w:sz w:val="24"/>
          <w:szCs w:val="24"/>
          <w:lang w:val="en-US"/>
        </w:rPr>
      </w:pPr>
    </w:p>
    <w:p w:rsidR="00875A02" w:rsidRPr="003D4016" w:rsidRDefault="00875A02" w:rsidP="00E51207">
      <w:pPr>
        <w:spacing w:after="0" w:line="240" w:lineRule="auto"/>
        <w:jc w:val="center"/>
        <w:rPr>
          <w:rFonts w:ascii="Arial" w:hAnsi="Arial" w:cs="Arial"/>
          <w:b/>
          <w:sz w:val="24"/>
          <w:szCs w:val="24"/>
          <w:lang w:val="en-US"/>
        </w:rPr>
      </w:pPr>
    </w:p>
    <w:p w:rsidR="00DE5A34" w:rsidRDefault="00C23A5C" w:rsidP="00E51207">
      <w:pPr>
        <w:spacing w:after="0" w:line="240" w:lineRule="auto"/>
        <w:jc w:val="center"/>
        <w:rPr>
          <w:rFonts w:ascii="Arial" w:hAnsi="Arial" w:cs="Arial"/>
          <w:b/>
          <w:sz w:val="24"/>
          <w:szCs w:val="24"/>
        </w:rPr>
      </w:pPr>
      <w:r w:rsidRPr="00C23A5C">
        <w:rPr>
          <w:rFonts w:ascii="Arial" w:hAnsi="Arial" w:cs="Arial"/>
          <w:b/>
          <w:sz w:val="24"/>
          <w:szCs w:val="24"/>
        </w:rPr>
        <w:t>PRESENTACIÓN</w:t>
      </w:r>
    </w:p>
    <w:p w:rsidR="00E51207" w:rsidRDefault="00E51207" w:rsidP="00217CDF">
      <w:pPr>
        <w:spacing w:after="0" w:line="240" w:lineRule="auto"/>
        <w:jc w:val="both"/>
        <w:rPr>
          <w:rFonts w:ascii="Arial" w:hAnsi="Arial" w:cs="Arial"/>
          <w:b/>
          <w:sz w:val="24"/>
          <w:szCs w:val="24"/>
        </w:rPr>
      </w:pPr>
    </w:p>
    <w:p w:rsidR="00E51207" w:rsidRPr="00E51207" w:rsidRDefault="00E51207" w:rsidP="00E51207">
      <w:pPr>
        <w:widowControl w:val="0"/>
        <w:spacing w:after="0"/>
        <w:jc w:val="both"/>
        <w:rPr>
          <w:rFonts w:ascii="Arial" w:hAnsi="Arial" w:cs="Arial"/>
          <w:color w:val="000000"/>
          <w:szCs w:val="20"/>
          <w:lang w:eastAsia="es-CO"/>
        </w:rPr>
      </w:pPr>
      <w:r w:rsidRPr="00E51207">
        <w:rPr>
          <w:rFonts w:ascii="Arial" w:eastAsia="Times New Roman" w:hAnsi="Arial" w:cs="Arial"/>
          <w:color w:val="000000"/>
          <w:sz w:val="24"/>
          <w:szCs w:val="20"/>
          <w:lang w:eastAsia="es-CO"/>
        </w:rPr>
        <w:t xml:space="preserve">La lectura como  proceso dinámico, interactivo y transaccional (Goodman, 1982), (Rosenblat L. M., 1985) (Smith, 1990), requiere el compromiso y vinculación consciente de acciones reflexivas generadoras de cambios e innovaciones constantes basadas en la planeación fundamentada teóricamente en un ejercicio contextualizado (Lerner D, 2004). Razón por la cual esta investigación enfatiza en  el valor de la reflexión sobre las prácticas de aula, cuya finalidad es comprender la influencia de las concepciones de lectura de los docentes en el desarrollo del proceso de comprensión lectora de los estudiantes, mediante el análisis y aplicación de estrategias capaces de generar transformación en  el estado actual de la orientación del proceso lector de los docentes de preescolar y educación básica de la Institución Educativa Indígena Sabanas de la Negra. </w:t>
      </w:r>
    </w:p>
    <w:p w:rsidR="00E51207" w:rsidRPr="00E51207" w:rsidRDefault="00E51207" w:rsidP="00E51207">
      <w:pPr>
        <w:spacing w:before="100" w:after="0"/>
        <w:jc w:val="both"/>
        <w:rPr>
          <w:rFonts w:ascii="Arial" w:hAnsi="Arial" w:cs="Arial"/>
          <w:color w:val="000000"/>
          <w:szCs w:val="20"/>
          <w:lang w:eastAsia="es-CO"/>
        </w:rPr>
      </w:pPr>
      <w:r w:rsidRPr="00E51207">
        <w:rPr>
          <w:rFonts w:ascii="Arial" w:eastAsia="Times New Roman" w:hAnsi="Arial" w:cs="Arial"/>
          <w:color w:val="000000"/>
          <w:sz w:val="24"/>
          <w:szCs w:val="20"/>
          <w:lang w:eastAsia="es-CO"/>
        </w:rPr>
        <w:t>Para dar cumplimiento al objetivo de este proyecto de investigación se consolidaron diversos capítulos dentro de los cuales es posible  identificar la descripción del problema, marco de referencias, metodología de investigación, presentación de resultados, conclusiones y recomendaciones. Cada uno de ellos encaminado al análisis y comprensión de las concepciones de lectura en relación con los objetivos de aprendizaje, metodologías de enseñanzas y didácticas utilizadas para que el estudiante alcance un aprendizaje significativo con cada una de sus lecturas (Klimenko, 2010).</w:t>
      </w:r>
    </w:p>
    <w:p w:rsidR="00E51207" w:rsidRPr="00E51207" w:rsidRDefault="00E51207" w:rsidP="00E51207">
      <w:pPr>
        <w:spacing w:before="100" w:after="0"/>
        <w:jc w:val="both"/>
        <w:rPr>
          <w:rFonts w:ascii="Arial" w:hAnsi="Arial" w:cs="Arial"/>
          <w:color w:val="000000"/>
          <w:szCs w:val="20"/>
          <w:lang w:eastAsia="es-CO"/>
        </w:rPr>
      </w:pPr>
      <w:r w:rsidRPr="00E51207">
        <w:rPr>
          <w:rFonts w:ascii="Arial" w:eastAsia="Times New Roman" w:hAnsi="Arial" w:cs="Arial"/>
          <w:color w:val="000000"/>
          <w:sz w:val="24"/>
          <w:szCs w:val="20"/>
          <w:lang w:eastAsia="es-CO"/>
        </w:rPr>
        <w:t>Con la finalidad de generar los procesos de reflexión trazados, de forma  más específica se orientó la investigación hacia  aspectos como: Describir las prácticas de lectura que realizan los docentes en sus clases, y la manera cómo se comportan los estudiantes frente a éstas; Develar las concepciones de lectura y de comprensión lectora que subyacen a las prácticas de aula de los maestros y sus posibles relaciones con los niveles de comprensión de los estudiantes; Generar un proceso de trabajo colectivo con los maestros, orientado a transformar sus concepciones y sus prácticas de lectura, para mejorar el nivel de comprens</w:t>
      </w:r>
      <w:r w:rsidR="002E4DC2">
        <w:rPr>
          <w:rFonts w:ascii="Arial" w:eastAsia="Times New Roman" w:hAnsi="Arial" w:cs="Arial"/>
          <w:color w:val="000000"/>
          <w:sz w:val="24"/>
          <w:szCs w:val="20"/>
          <w:lang w:eastAsia="es-CO"/>
        </w:rPr>
        <w:t>ión lectora de los estudiantes</w:t>
      </w:r>
      <w:r w:rsidRPr="00E51207">
        <w:rPr>
          <w:rFonts w:ascii="Arial" w:eastAsia="Times New Roman" w:hAnsi="Arial" w:cs="Arial"/>
          <w:color w:val="000000"/>
          <w:sz w:val="24"/>
          <w:szCs w:val="20"/>
          <w:lang w:eastAsia="es-CO"/>
        </w:rPr>
        <w:t>. Valorar y sistematizar los alcances y limitaciones del proceso de transformación de las concepciones de lectura de los docentes, en relación con las prácticas de aula propuestas para el mejoramiento de la comprensión lectora.</w:t>
      </w:r>
    </w:p>
    <w:p w:rsidR="00E51207" w:rsidRPr="00E51207" w:rsidRDefault="00E51207" w:rsidP="00E51207">
      <w:pPr>
        <w:widowControl w:val="0"/>
        <w:jc w:val="center"/>
        <w:rPr>
          <w:rFonts w:ascii="Arial" w:hAnsi="Arial" w:cs="Arial"/>
          <w:color w:val="000000"/>
          <w:szCs w:val="20"/>
          <w:lang w:eastAsia="es-CO"/>
        </w:rPr>
      </w:pPr>
    </w:p>
    <w:p w:rsidR="00281561" w:rsidRDefault="00281561" w:rsidP="002E4DC2">
      <w:pPr>
        <w:spacing w:after="0" w:line="240" w:lineRule="auto"/>
        <w:jc w:val="center"/>
        <w:rPr>
          <w:rFonts w:ascii="Arial" w:hAnsi="Arial" w:cs="Arial"/>
          <w:b/>
          <w:sz w:val="24"/>
          <w:szCs w:val="24"/>
        </w:rPr>
      </w:pPr>
    </w:p>
    <w:p w:rsidR="00281561" w:rsidRDefault="00281561" w:rsidP="002E4DC2">
      <w:pPr>
        <w:spacing w:after="0" w:line="240" w:lineRule="auto"/>
        <w:jc w:val="center"/>
        <w:rPr>
          <w:rFonts w:ascii="Arial" w:hAnsi="Arial" w:cs="Arial"/>
          <w:b/>
          <w:sz w:val="24"/>
          <w:szCs w:val="24"/>
        </w:rPr>
      </w:pPr>
    </w:p>
    <w:p w:rsidR="00475501" w:rsidRDefault="00475501" w:rsidP="002E4DC2">
      <w:pPr>
        <w:spacing w:after="0" w:line="240" w:lineRule="auto"/>
        <w:jc w:val="center"/>
        <w:rPr>
          <w:rFonts w:ascii="Arial" w:hAnsi="Arial" w:cs="Arial"/>
          <w:b/>
          <w:sz w:val="24"/>
          <w:szCs w:val="24"/>
        </w:rPr>
      </w:pPr>
    </w:p>
    <w:p w:rsidR="00E51207" w:rsidRDefault="002E4DC2" w:rsidP="002E4DC2">
      <w:pPr>
        <w:spacing w:after="0" w:line="240" w:lineRule="auto"/>
        <w:jc w:val="center"/>
        <w:rPr>
          <w:rFonts w:ascii="Arial" w:hAnsi="Arial" w:cs="Arial"/>
          <w:b/>
          <w:sz w:val="24"/>
          <w:szCs w:val="24"/>
        </w:rPr>
      </w:pPr>
      <w:r w:rsidRPr="002E4DC2">
        <w:rPr>
          <w:rFonts w:ascii="Arial" w:hAnsi="Arial" w:cs="Arial"/>
          <w:b/>
          <w:sz w:val="24"/>
          <w:szCs w:val="24"/>
        </w:rPr>
        <w:t>EL PROBLEMA</w:t>
      </w:r>
    </w:p>
    <w:p w:rsidR="00475501" w:rsidRPr="002E4DC2" w:rsidRDefault="00475501" w:rsidP="002E4DC2">
      <w:pPr>
        <w:spacing w:after="0" w:line="240" w:lineRule="auto"/>
        <w:jc w:val="center"/>
        <w:rPr>
          <w:rFonts w:ascii="Arial" w:hAnsi="Arial" w:cs="Arial"/>
          <w:b/>
          <w:sz w:val="24"/>
          <w:szCs w:val="24"/>
        </w:rPr>
      </w:pPr>
    </w:p>
    <w:p w:rsid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“Ver el problema como una oportunidad de mejoramiento, nos deja contemplar las variadas alternativas que pueden surgir para su cambio”, (Martí, 2002).</w:t>
      </w:r>
    </w:p>
    <w:p w:rsidR="002D00A3" w:rsidRPr="002D00A3" w:rsidRDefault="002D00A3" w:rsidP="002D00A3">
      <w:pPr>
        <w:spacing w:after="0" w:line="240" w:lineRule="auto"/>
        <w:jc w:val="both"/>
        <w:rPr>
          <w:rFonts w:ascii="Arial" w:hAnsi="Arial" w:cs="Arial"/>
          <w:sz w:val="24"/>
          <w:szCs w:val="24"/>
        </w:rPr>
      </w:pPr>
    </w:p>
    <w:p w:rsidR="002E4DC2" w:rsidRDefault="002D00A3" w:rsidP="002D00A3">
      <w:pPr>
        <w:spacing w:after="0" w:line="240" w:lineRule="auto"/>
        <w:jc w:val="both"/>
        <w:rPr>
          <w:rFonts w:ascii="Arial" w:hAnsi="Arial" w:cs="Arial"/>
          <w:sz w:val="24"/>
          <w:szCs w:val="24"/>
        </w:rPr>
      </w:pPr>
      <w:r w:rsidRPr="002D00A3">
        <w:rPr>
          <w:rFonts w:ascii="Arial" w:hAnsi="Arial" w:cs="Arial"/>
          <w:sz w:val="24"/>
          <w:szCs w:val="24"/>
        </w:rPr>
        <w:t>En la Institución Educativa Indígena Sabanas De La Negra, luego de reflexiones suscitadas en el GIR a través de encuentros con sus diversos miembros (padres de familia, docentes y estudiantes) se focalizaron problemas relacionados con el tema de comprensión lectora de los estudiantes, tales como: a) carencia de políticas institucionales, y sistematización de estrategias para el mejoramiento de la comprensión lectora. b) bajos desempeños en los resultados en pruebas externas, c) poco acompañamiento de los padres de familia en el proceso de enseñanza, d) debilidades lectoras en los estudiantes y e) uso de prácticas de lectura tr</w:t>
      </w:r>
      <w:r w:rsidR="002E4DC2">
        <w:rPr>
          <w:rFonts w:ascii="Arial" w:hAnsi="Arial" w:cs="Arial"/>
          <w:sz w:val="24"/>
          <w:szCs w:val="24"/>
        </w:rPr>
        <w:t>adicional (Dubois M. E., 1989).</w:t>
      </w:r>
    </w:p>
    <w:p w:rsidR="002E4DC2" w:rsidRDefault="002E4DC2" w:rsidP="002D00A3">
      <w:pPr>
        <w:spacing w:after="0" w:line="240" w:lineRule="auto"/>
        <w:jc w:val="both"/>
        <w:rPr>
          <w:rFonts w:ascii="Arial" w:hAnsi="Arial" w:cs="Arial"/>
          <w:sz w:val="24"/>
          <w:szCs w:val="24"/>
        </w:rPr>
      </w:pPr>
    </w:p>
    <w:p w:rsidR="002D00A3" w:rsidRPr="002D00A3" w:rsidRDefault="002E4DC2" w:rsidP="002D00A3">
      <w:pPr>
        <w:spacing w:after="0" w:line="240" w:lineRule="auto"/>
        <w:jc w:val="both"/>
        <w:rPr>
          <w:rFonts w:ascii="Arial" w:hAnsi="Arial" w:cs="Arial"/>
          <w:sz w:val="24"/>
          <w:szCs w:val="24"/>
        </w:rPr>
      </w:pPr>
      <w:r>
        <w:rPr>
          <w:rFonts w:ascii="Arial" w:hAnsi="Arial" w:cs="Arial"/>
          <w:sz w:val="24"/>
          <w:szCs w:val="24"/>
        </w:rPr>
        <w:t>La c</w:t>
      </w:r>
      <w:r w:rsidR="002D00A3" w:rsidRPr="002D00A3">
        <w:rPr>
          <w:rFonts w:ascii="Arial" w:hAnsi="Arial" w:cs="Arial"/>
          <w:sz w:val="24"/>
          <w:szCs w:val="24"/>
        </w:rPr>
        <w:t>arencia de políticas institucionales en la transformación y sistematización de estrategias para el mejoram</w:t>
      </w:r>
      <w:r>
        <w:rPr>
          <w:rFonts w:ascii="Arial" w:hAnsi="Arial" w:cs="Arial"/>
          <w:sz w:val="24"/>
          <w:szCs w:val="24"/>
        </w:rPr>
        <w:t>iento de la comprensión lectora, pues t</w:t>
      </w:r>
      <w:r w:rsidR="002D00A3" w:rsidRPr="002D00A3">
        <w:rPr>
          <w:rFonts w:ascii="Arial" w:hAnsi="Arial" w:cs="Arial"/>
          <w:sz w:val="24"/>
          <w:szCs w:val="24"/>
        </w:rPr>
        <w:t>ras años de observar la dinámica curricular de la escuela, se puede afirmar que el Proyecto Educativo Institucional (PEI), en su componente académico, no está articulado con las respectivas competencias y estándares curriculares planteados por el Ministerio de Edu</w:t>
      </w:r>
      <w:r w:rsidR="003516F1">
        <w:rPr>
          <w:rFonts w:ascii="Arial" w:hAnsi="Arial" w:cs="Arial"/>
          <w:sz w:val="24"/>
          <w:szCs w:val="24"/>
        </w:rPr>
        <w:t xml:space="preserve">cación Nacional (MEN) y sus </w:t>
      </w:r>
      <w:r w:rsidR="002D00A3" w:rsidRPr="002D00A3">
        <w:rPr>
          <w:rFonts w:ascii="Arial" w:hAnsi="Arial" w:cs="Arial"/>
          <w:sz w:val="24"/>
          <w:szCs w:val="24"/>
        </w:rPr>
        <w:t xml:space="preserve">planes de estudio </w:t>
      </w:r>
      <w:r w:rsidR="003516F1">
        <w:rPr>
          <w:rFonts w:ascii="Arial" w:hAnsi="Arial" w:cs="Arial"/>
          <w:sz w:val="24"/>
          <w:szCs w:val="24"/>
        </w:rPr>
        <w:t xml:space="preserve">no </w:t>
      </w:r>
      <w:r w:rsidR="002D00A3" w:rsidRPr="002D00A3">
        <w:rPr>
          <w:rFonts w:ascii="Arial" w:hAnsi="Arial" w:cs="Arial"/>
          <w:sz w:val="24"/>
          <w:szCs w:val="24"/>
        </w:rPr>
        <w:t>responde</w:t>
      </w:r>
      <w:r w:rsidR="003516F1">
        <w:rPr>
          <w:rFonts w:ascii="Arial" w:hAnsi="Arial" w:cs="Arial"/>
          <w:sz w:val="24"/>
          <w:szCs w:val="24"/>
        </w:rPr>
        <w:t>n</w:t>
      </w:r>
      <w:r w:rsidR="002D00A3" w:rsidRPr="002D00A3">
        <w:rPr>
          <w:rFonts w:ascii="Arial" w:hAnsi="Arial" w:cs="Arial"/>
          <w:sz w:val="24"/>
          <w:szCs w:val="24"/>
        </w:rPr>
        <w:t xml:space="preserve"> a criterios de selección, articulación, secuenciación y desarrollo de habilidades. Problemática que hace necesaria la unificación de criterios a nivel disciplinar, pedagógico y didáctico que den cuenta de una continuidad y articulación en cada una de los procesos formativos al interior de los diferentes grados y áreas. En consecuencia, se hace evidente la disociación entre las prácticas de lectura y la implementación de políticas educativas reflejando la ausencia de ejercicios institucionales reflexivos entre docentes y directivos docentes.</w:t>
      </w:r>
    </w:p>
    <w:p w:rsidR="002D00A3" w:rsidRPr="002D00A3" w:rsidRDefault="002D00A3" w:rsidP="002D00A3">
      <w:pPr>
        <w:spacing w:after="0" w:line="240" w:lineRule="auto"/>
        <w:jc w:val="both"/>
        <w:rPr>
          <w:rFonts w:ascii="Arial" w:hAnsi="Arial" w:cs="Arial"/>
          <w:sz w:val="24"/>
          <w:szCs w:val="24"/>
        </w:rPr>
      </w:pPr>
    </w:p>
    <w:p w:rsidR="002D00A3" w:rsidRDefault="003516F1" w:rsidP="002D00A3">
      <w:pPr>
        <w:spacing w:after="0" w:line="240" w:lineRule="auto"/>
        <w:jc w:val="both"/>
        <w:rPr>
          <w:rFonts w:ascii="Arial" w:hAnsi="Arial" w:cs="Arial"/>
          <w:sz w:val="24"/>
          <w:szCs w:val="24"/>
        </w:rPr>
      </w:pPr>
      <w:r>
        <w:rPr>
          <w:rFonts w:ascii="Arial" w:hAnsi="Arial" w:cs="Arial"/>
          <w:sz w:val="24"/>
          <w:szCs w:val="24"/>
        </w:rPr>
        <w:t>Los r</w:t>
      </w:r>
      <w:r w:rsidR="002D00A3" w:rsidRPr="002D00A3">
        <w:rPr>
          <w:rFonts w:ascii="Arial" w:hAnsi="Arial" w:cs="Arial"/>
          <w:sz w:val="24"/>
          <w:szCs w:val="24"/>
        </w:rPr>
        <w:t>esultados de pruebas externas (ICFES, PIRLS Y PISA) como consecuencia de continuas prácti</w:t>
      </w:r>
      <w:r>
        <w:rPr>
          <w:rFonts w:ascii="Arial" w:hAnsi="Arial" w:cs="Arial"/>
          <w:sz w:val="24"/>
          <w:szCs w:val="24"/>
        </w:rPr>
        <w:t xml:space="preserve">cas de enseñanza sin reflexión, </w:t>
      </w:r>
      <w:r w:rsidR="002D00A3" w:rsidRPr="002D00A3">
        <w:rPr>
          <w:rFonts w:ascii="Arial" w:hAnsi="Arial" w:cs="Arial"/>
          <w:sz w:val="24"/>
          <w:szCs w:val="24"/>
        </w:rPr>
        <w:t xml:space="preserve">revelan que los estudiantes </w:t>
      </w:r>
      <w:r>
        <w:rPr>
          <w:rFonts w:ascii="Arial" w:hAnsi="Arial" w:cs="Arial"/>
          <w:sz w:val="24"/>
          <w:szCs w:val="24"/>
        </w:rPr>
        <w:t>d</w:t>
      </w:r>
      <w:r w:rsidR="002D00A3" w:rsidRPr="002D00A3">
        <w:rPr>
          <w:rFonts w:ascii="Arial" w:hAnsi="Arial" w:cs="Arial"/>
          <w:sz w:val="24"/>
          <w:szCs w:val="24"/>
        </w:rPr>
        <w:t>ebe</w:t>
      </w:r>
      <w:r>
        <w:rPr>
          <w:rFonts w:ascii="Arial" w:hAnsi="Arial" w:cs="Arial"/>
          <w:sz w:val="24"/>
          <w:szCs w:val="24"/>
        </w:rPr>
        <w:t xml:space="preserve">n </w:t>
      </w:r>
      <w:r w:rsidR="008A1603">
        <w:rPr>
          <w:rFonts w:ascii="Arial" w:hAnsi="Arial" w:cs="Arial"/>
          <w:sz w:val="24"/>
          <w:szCs w:val="24"/>
        </w:rPr>
        <w:t xml:space="preserve"> fortalecer </w:t>
      </w:r>
      <w:r w:rsidR="002D00A3" w:rsidRPr="002D00A3">
        <w:rPr>
          <w:rFonts w:ascii="Arial" w:hAnsi="Arial" w:cs="Arial"/>
          <w:sz w:val="24"/>
          <w:szCs w:val="24"/>
        </w:rPr>
        <w:t xml:space="preserve"> habilidades que le ayuden a hacer una lectura no fragmentada de textos cotidianos y habituales; reconocer su estructura superficial y lograr una comprensión específica de partes de los mismos </w:t>
      </w:r>
      <w:r>
        <w:rPr>
          <w:rFonts w:ascii="Arial" w:hAnsi="Arial" w:cs="Arial"/>
          <w:sz w:val="24"/>
          <w:szCs w:val="24"/>
        </w:rPr>
        <w:t xml:space="preserve">(oraciones, párrafos), </w:t>
      </w:r>
      <w:r w:rsidR="002D00A3" w:rsidRPr="002D00A3">
        <w:rPr>
          <w:rFonts w:ascii="Arial" w:hAnsi="Arial" w:cs="Arial"/>
          <w:sz w:val="24"/>
          <w:szCs w:val="24"/>
        </w:rPr>
        <w:t xml:space="preserve">atendiendo a las exigencias de tópico, propósito, intención y tipo de texto; identificar el posible interlocutor, revisar y corregir escritos cortos y sencillos, siguiendo reglas básicas de cohesión oracional. </w:t>
      </w:r>
    </w:p>
    <w:p w:rsidR="0062112B" w:rsidRPr="002D00A3" w:rsidRDefault="0062112B" w:rsidP="002D00A3">
      <w:pPr>
        <w:spacing w:after="0" w:line="240" w:lineRule="auto"/>
        <w:jc w:val="both"/>
        <w:rPr>
          <w:rFonts w:ascii="Arial" w:hAnsi="Arial" w:cs="Arial"/>
          <w:sz w:val="24"/>
          <w:szCs w:val="24"/>
        </w:rPr>
      </w:pPr>
    </w:p>
    <w:p w:rsidR="0062112B" w:rsidRDefault="002D00A3" w:rsidP="002D00A3">
      <w:pPr>
        <w:spacing w:after="0" w:line="240" w:lineRule="auto"/>
        <w:jc w:val="both"/>
        <w:rPr>
          <w:rFonts w:ascii="Arial" w:hAnsi="Arial" w:cs="Arial"/>
          <w:sz w:val="24"/>
          <w:szCs w:val="24"/>
        </w:rPr>
      </w:pPr>
      <w:r w:rsidRPr="002D00A3">
        <w:rPr>
          <w:rFonts w:ascii="Arial" w:hAnsi="Arial" w:cs="Arial"/>
          <w:sz w:val="24"/>
          <w:szCs w:val="24"/>
        </w:rPr>
        <w:t>El informe que da el ICFES sobre el resultado en la prueba  alerta</w:t>
      </w:r>
      <w:r w:rsidR="00465441">
        <w:rPr>
          <w:rFonts w:ascii="Arial" w:hAnsi="Arial" w:cs="Arial"/>
          <w:sz w:val="24"/>
          <w:szCs w:val="24"/>
        </w:rPr>
        <w:t>n</w:t>
      </w:r>
      <w:r w:rsidRPr="002D00A3">
        <w:rPr>
          <w:rFonts w:ascii="Arial" w:hAnsi="Arial" w:cs="Arial"/>
          <w:sz w:val="24"/>
          <w:szCs w:val="24"/>
        </w:rPr>
        <w:t xml:space="preserve"> para profundizar en las</w:t>
      </w:r>
      <w:r w:rsidR="00465441">
        <w:rPr>
          <w:rFonts w:ascii="Arial" w:hAnsi="Arial" w:cs="Arial"/>
          <w:sz w:val="24"/>
          <w:szCs w:val="24"/>
        </w:rPr>
        <w:t xml:space="preserve"> aulas actividades que permitan </w:t>
      </w:r>
      <w:r w:rsidR="002B4C55">
        <w:rPr>
          <w:rFonts w:ascii="Arial" w:hAnsi="Arial" w:cs="Arial"/>
          <w:sz w:val="24"/>
          <w:szCs w:val="24"/>
        </w:rPr>
        <w:t xml:space="preserve"> al estudiante </w:t>
      </w:r>
      <w:r w:rsidRPr="002D00A3">
        <w:rPr>
          <w:rFonts w:ascii="Arial" w:hAnsi="Arial" w:cs="Arial"/>
          <w:sz w:val="24"/>
          <w:szCs w:val="24"/>
        </w:rPr>
        <w:t xml:space="preserve"> el manejo de tipos de preguntas, como un insumo de reflexión con respecto a lo que se está </w:t>
      </w:r>
    </w:p>
    <w:p w:rsidR="0062112B" w:rsidRDefault="0062112B" w:rsidP="002D00A3">
      <w:pPr>
        <w:spacing w:after="0" w:line="240" w:lineRule="auto"/>
        <w:jc w:val="both"/>
        <w:rPr>
          <w:rFonts w:ascii="Arial" w:hAnsi="Arial" w:cs="Arial"/>
          <w:sz w:val="24"/>
          <w:szCs w:val="24"/>
        </w:rPr>
      </w:pPr>
    </w:p>
    <w:p w:rsidR="0062112B" w:rsidRDefault="0062112B" w:rsidP="002D00A3">
      <w:pPr>
        <w:spacing w:after="0" w:line="240" w:lineRule="auto"/>
        <w:jc w:val="both"/>
        <w:rPr>
          <w:rFonts w:ascii="Arial" w:hAnsi="Arial" w:cs="Arial"/>
          <w:sz w:val="24"/>
          <w:szCs w:val="24"/>
        </w:rPr>
      </w:pPr>
    </w:p>
    <w:p w:rsidR="002D00A3" w:rsidRPr="002D00A3" w:rsidRDefault="002D00A3" w:rsidP="002D00A3">
      <w:pPr>
        <w:spacing w:after="0" w:line="240" w:lineRule="auto"/>
        <w:jc w:val="both"/>
        <w:rPr>
          <w:rFonts w:ascii="Arial" w:hAnsi="Arial" w:cs="Arial"/>
          <w:sz w:val="24"/>
          <w:szCs w:val="24"/>
        </w:rPr>
      </w:pPr>
      <w:proofErr w:type="gramStart"/>
      <w:r w:rsidRPr="002D00A3">
        <w:rPr>
          <w:rFonts w:ascii="Arial" w:hAnsi="Arial" w:cs="Arial"/>
          <w:sz w:val="24"/>
          <w:szCs w:val="24"/>
        </w:rPr>
        <w:t>haciendo</w:t>
      </w:r>
      <w:proofErr w:type="gramEnd"/>
      <w:r w:rsidRPr="002D00A3">
        <w:rPr>
          <w:rFonts w:ascii="Arial" w:hAnsi="Arial" w:cs="Arial"/>
          <w:sz w:val="24"/>
          <w:szCs w:val="24"/>
        </w:rPr>
        <w:t>, cómo y quién lo hace. Por tal razón una de las primeras actividades con el GIR fue el análisis reflexivo de los resultados, que guiara el cambio en el manejo de esta información y como datos para la reflexión sobre la actuación de los docentes frente a las prácticas de lectura que realizan.</w:t>
      </w:r>
    </w:p>
    <w:p w:rsidR="002D00A3" w:rsidRPr="002D00A3" w:rsidRDefault="002D00A3" w:rsidP="002D00A3">
      <w:pPr>
        <w:spacing w:after="0" w:line="240" w:lineRule="auto"/>
        <w:jc w:val="both"/>
        <w:rPr>
          <w:rFonts w:ascii="Arial" w:hAnsi="Arial" w:cs="Arial"/>
          <w:sz w:val="24"/>
          <w:szCs w:val="24"/>
        </w:rPr>
      </w:pPr>
    </w:p>
    <w:p w:rsidR="002D00A3" w:rsidRP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Los padres como fuente genera</w:t>
      </w:r>
      <w:r w:rsidR="006D6839">
        <w:rPr>
          <w:rFonts w:ascii="Arial" w:hAnsi="Arial" w:cs="Arial"/>
          <w:sz w:val="24"/>
          <w:szCs w:val="24"/>
        </w:rPr>
        <w:t>dora de habilidades y acompañantes</w:t>
      </w:r>
      <w:r w:rsidRPr="002D00A3">
        <w:rPr>
          <w:rFonts w:ascii="Arial" w:hAnsi="Arial" w:cs="Arial"/>
          <w:sz w:val="24"/>
          <w:szCs w:val="24"/>
        </w:rPr>
        <w:t xml:space="preserve"> en el proceso de enseñanza,</w:t>
      </w:r>
      <w:r w:rsidR="00465441">
        <w:rPr>
          <w:rFonts w:ascii="Arial" w:hAnsi="Arial" w:cs="Arial"/>
          <w:sz w:val="24"/>
          <w:szCs w:val="24"/>
        </w:rPr>
        <w:t xml:space="preserve"> </w:t>
      </w:r>
      <w:r w:rsidRPr="002D00A3">
        <w:rPr>
          <w:rFonts w:ascii="Arial" w:hAnsi="Arial" w:cs="Arial"/>
          <w:sz w:val="24"/>
          <w:szCs w:val="24"/>
        </w:rPr>
        <w:t>no</w:t>
      </w:r>
      <w:r w:rsidR="008B2907">
        <w:rPr>
          <w:rFonts w:ascii="Arial" w:hAnsi="Arial" w:cs="Arial"/>
          <w:sz w:val="24"/>
          <w:szCs w:val="24"/>
        </w:rPr>
        <w:t xml:space="preserve"> afianzan ni consideran</w:t>
      </w:r>
      <w:r w:rsidRPr="002D00A3">
        <w:rPr>
          <w:rFonts w:ascii="Arial" w:hAnsi="Arial" w:cs="Arial"/>
          <w:sz w:val="24"/>
          <w:szCs w:val="24"/>
        </w:rPr>
        <w:t xml:space="preserve"> desde el núcleo familiar </w:t>
      </w:r>
      <w:r w:rsidR="008B2907">
        <w:rPr>
          <w:rFonts w:ascii="Arial" w:hAnsi="Arial" w:cs="Arial"/>
          <w:sz w:val="24"/>
          <w:szCs w:val="24"/>
        </w:rPr>
        <w:t>l</w:t>
      </w:r>
      <w:r w:rsidRPr="002D00A3">
        <w:rPr>
          <w:rFonts w:ascii="Arial" w:hAnsi="Arial" w:cs="Arial"/>
          <w:sz w:val="24"/>
          <w:szCs w:val="24"/>
        </w:rPr>
        <w:t>a obligación</w:t>
      </w:r>
      <w:r w:rsidR="006D6839">
        <w:rPr>
          <w:rFonts w:ascii="Arial" w:hAnsi="Arial" w:cs="Arial"/>
          <w:sz w:val="24"/>
          <w:szCs w:val="24"/>
        </w:rPr>
        <w:t xml:space="preserve"> propia del proceso de lectura </w:t>
      </w:r>
      <w:r w:rsidRPr="002D00A3">
        <w:rPr>
          <w:rFonts w:ascii="Arial" w:hAnsi="Arial" w:cs="Arial"/>
          <w:sz w:val="24"/>
          <w:szCs w:val="24"/>
        </w:rPr>
        <w:t xml:space="preserve"> de los hijos, aun cuando esta es una de las destrezas más importantes que un niño puede desarrollar de </w:t>
      </w:r>
      <w:r w:rsidR="006D6839">
        <w:rPr>
          <w:rFonts w:ascii="Arial" w:hAnsi="Arial" w:cs="Arial"/>
          <w:sz w:val="24"/>
          <w:szCs w:val="24"/>
        </w:rPr>
        <w:t>form</w:t>
      </w:r>
      <w:r w:rsidR="00C95DE8">
        <w:rPr>
          <w:rFonts w:ascii="Arial" w:hAnsi="Arial" w:cs="Arial"/>
          <w:sz w:val="24"/>
          <w:szCs w:val="24"/>
        </w:rPr>
        <w:t>a trascendental</w:t>
      </w:r>
      <w:r w:rsidR="006D6839">
        <w:rPr>
          <w:rFonts w:ascii="Arial" w:hAnsi="Arial" w:cs="Arial"/>
          <w:sz w:val="24"/>
          <w:szCs w:val="24"/>
        </w:rPr>
        <w:t xml:space="preserve"> </w:t>
      </w:r>
      <w:r w:rsidRPr="002D00A3">
        <w:rPr>
          <w:rFonts w:ascii="Arial" w:hAnsi="Arial" w:cs="Arial"/>
          <w:sz w:val="24"/>
          <w:szCs w:val="24"/>
        </w:rPr>
        <w:t xml:space="preserve">(ICFES, 2012). </w:t>
      </w:r>
      <w:r w:rsidR="00D06439">
        <w:rPr>
          <w:rFonts w:ascii="Arial" w:hAnsi="Arial" w:cs="Arial"/>
          <w:sz w:val="24"/>
          <w:szCs w:val="24"/>
        </w:rPr>
        <w:t xml:space="preserve">El común denominador  de este grupo dentro de </w:t>
      </w:r>
      <w:r w:rsidRPr="002D00A3">
        <w:rPr>
          <w:rFonts w:ascii="Arial" w:hAnsi="Arial" w:cs="Arial"/>
          <w:sz w:val="24"/>
          <w:szCs w:val="24"/>
        </w:rPr>
        <w:t>la comunid</w:t>
      </w:r>
      <w:r w:rsidR="00D06439">
        <w:rPr>
          <w:rFonts w:ascii="Arial" w:hAnsi="Arial" w:cs="Arial"/>
          <w:sz w:val="24"/>
          <w:szCs w:val="24"/>
        </w:rPr>
        <w:t xml:space="preserve">ad educativa, es ser  </w:t>
      </w:r>
      <w:r w:rsidRPr="002D00A3">
        <w:rPr>
          <w:rFonts w:ascii="Arial" w:hAnsi="Arial" w:cs="Arial"/>
          <w:sz w:val="24"/>
          <w:szCs w:val="24"/>
        </w:rPr>
        <w:t>analfabetas</w:t>
      </w:r>
      <w:r w:rsidR="00D06439" w:rsidRPr="00D06439">
        <w:t xml:space="preserve"> </w:t>
      </w:r>
      <w:r w:rsidR="00D06439">
        <w:rPr>
          <w:rFonts w:ascii="Arial" w:hAnsi="Arial" w:cs="Arial"/>
          <w:sz w:val="24"/>
          <w:szCs w:val="24"/>
        </w:rPr>
        <w:t xml:space="preserve">o </w:t>
      </w:r>
      <w:r w:rsidR="00D06439" w:rsidRPr="00D06439">
        <w:rPr>
          <w:rFonts w:ascii="Arial" w:hAnsi="Arial" w:cs="Arial"/>
          <w:sz w:val="24"/>
          <w:szCs w:val="24"/>
        </w:rPr>
        <w:t xml:space="preserve"> jóvenes bachilleres</w:t>
      </w:r>
      <w:r w:rsidR="00D06439">
        <w:rPr>
          <w:rFonts w:ascii="Arial" w:hAnsi="Arial" w:cs="Arial"/>
          <w:sz w:val="24"/>
          <w:szCs w:val="24"/>
        </w:rPr>
        <w:t>,</w:t>
      </w:r>
      <w:r w:rsidRPr="002D00A3">
        <w:rPr>
          <w:rFonts w:ascii="Arial" w:hAnsi="Arial" w:cs="Arial"/>
          <w:sz w:val="24"/>
          <w:szCs w:val="24"/>
        </w:rPr>
        <w:t xml:space="preserve"> razón </w:t>
      </w:r>
      <w:r w:rsidR="00D06439">
        <w:rPr>
          <w:rFonts w:ascii="Arial" w:hAnsi="Arial" w:cs="Arial"/>
          <w:sz w:val="24"/>
          <w:szCs w:val="24"/>
        </w:rPr>
        <w:t xml:space="preserve"> que explica el </w:t>
      </w:r>
      <w:r w:rsidR="00D06439" w:rsidRPr="002D00A3">
        <w:rPr>
          <w:rFonts w:ascii="Arial" w:hAnsi="Arial" w:cs="Arial"/>
          <w:sz w:val="24"/>
          <w:szCs w:val="24"/>
        </w:rPr>
        <w:t>por qué</w:t>
      </w:r>
      <w:r w:rsidRPr="002D00A3">
        <w:rPr>
          <w:rFonts w:ascii="Arial" w:hAnsi="Arial" w:cs="Arial"/>
          <w:sz w:val="24"/>
          <w:szCs w:val="24"/>
        </w:rPr>
        <w:t xml:space="preserve"> no pueden fortalecer el proceso de aprendizaje de escritura y lectura convencional en los niños y niñas, </w:t>
      </w:r>
      <w:r w:rsidR="00D06439">
        <w:rPr>
          <w:rFonts w:ascii="Arial" w:hAnsi="Arial" w:cs="Arial"/>
          <w:sz w:val="24"/>
          <w:szCs w:val="24"/>
        </w:rPr>
        <w:t xml:space="preserve"> sin dejar de mencionar </w:t>
      </w:r>
      <w:r w:rsidRPr="002D00A3">
        <w:rPr>
          <w:rFonts w:ascii="Arial" w:hAnsi="Arial" w:cs="Arial"/>
          <w:sz w:val="24"/>
          <w:szCs w:val="24"/>
        </w:rPr>
        <w:t xml:space="preserve">que por su trabajo, dedican muy poco tiempo a esta labor, ofreciendo, en algunos casos,  asesorías con base en la educación que un día recibieron. </w:t>
      </w:r>
    </w:p>
    <w:p w:rsidR="002D00A3" w:rsidRPr="002D00A3" w:rsidRDefault="002D00A3" w:rsidP="002D00A3">
      <w:pPr>
        <w:spacing w:after="0" w:line="240" w:lineRule="auto"/>
        <w:jc w:val="both"/>
        <w:rPr>
          <w:rFonts w:ascii="Arial" w:hAnsi="Arial" w:cs="Arial"/>
          <w:sz w:val="24"/>
          <w:szCs w:val="24"/>
        </w:rPr>
      </w:pPr>
    </w:p>
    <w:p w:rsidR="002D00A3" w:rsidRPr="002D00A3" w:rsidRDefault="002D00A3" w:rsidP="002D00A3">
      <w:pPr>
        <w:spacing w:after="0" w:line="240" w:lineRule="auto"/>
        <w:jc w:val="both"/>
        <w:rPr>
          <w:rFonts w:ascii="Arial" w:hAnsi="Arial" w:cs="Arial"/>
          <w:sz w:val="24"/>
          <w:szCs w:val="24"/>
        </w:rPr>
      </w:pPr>
      <w:r w:rsidRPr="007D711E">
        <w:rPr>
          <w:rFonts w:ascii="Arial" w:hAnsi="Arial" w:cs="Arial"/>
          <w:sz w:val="24"/>
          <w:szCs w:val="24"/>
        </w:rPr>
        <w:t>En charlas informarles con padres de familia, es común escuchar expresiones que reflejan la construcción generacional que han obtenido con las experiencias de lectura que vivieron en prácticas escolares</w:t>
      </w:r>
      <w:r w:rsidR="00C95DE8">
        <w:rPr>
          <w:rFonts w:ascii="Arial" w:hAnsi="Arial" w:cs="Arial"/>
          <w:sz w:val="24"/>
          <w:szCs w:val="24"/>
        </w:rPr>
        <w:t xml:space="preserve">, </w:t>
      </w:r>
      <w:r w:rsidR="007D711E" w:rsidRPr="007D711E">
        <w:rPr>
          <w:rFonts w:ascii="Arial" w:hAnsi="Arial" w:cs="Arial"/>
          <w:sz w:val="24"/>
          <w:szCs w:val="24"/>
        </w:rPr>
        <w:t xml:space="preserve">y dan </w:t>
      </w:r>
      <w:r w:rsidRPr="007D711E">
        <w:rPr>
          <w:rFonts w:ascii="Arial" w:hAnsi="Arial" w:cs="Arial"/>
          <w:sz w:val="24"/>
          <w:szCs w:val="24"/>
        </w:rPr>
        <w:t xml:space="preserve">muestra de la concepción mecánica y repetitiva del proceso  reflejado </w:t>
      </w:r>
      <w:r w:rsidR="007D711E">
        <w:rPr>
          <w:rFonts w:ascii="Arial" w:hAnsi="Arial" w:cs="Arial"/>
          <w:sz w:val="24"/>
          <w:szCs w:val="24"/>
        </w:rPr>
        <w:t>que c</w:t>
      </w:r>
      <w:r w:rsidRPr="002D00A3">
        <w:rPr>
          <w:rFonts w:ascii="Arial" w:hAnsi="Arial" w:cs="Arial"/>
          <w:sz w:val="24"/>
          <w:szCs w:val="24"/>
        </w:rPr>
        <w:t>onfirman la poca orientación que han recibido acerca del aporte que ellos pueden hacer en la interacción diaria con sus hijos al brindarles las habilidades necesarias para interpretar y compr</w:t>
      </w:r>
      <w:r w:rsidR="00C95DE8">
        <w:rPr>
          <w:rFonts w:ascii="Arial" w:hAnsi="Arial" w:cs="Arial"/>
          <w:sz w:val="24"/>
          <w:szCs w:val="24"/>
        </w:rPr>
        <w:t>ender el mundo que les rodea, al</w:t>
      </w:r>
      <w:r w:rsidRPr="002D00A3">
        <w:rPr>
          <w:rFonts w:ascii="Arial" w:hAnsi="Arial" w:cs="Arial"/>
          <w:sz w:val="24"/>
          <w:szCs w:val="24"/>
        </w:rPr>
        <w:t xml:space="preserve"> motivarlos a observar, describir detallar, comparar, predecir, expresar sus opiniones (Solé M., 2005) (Bloom B., 1984) habilidades que se producen naturalmente en actividades cotidianas.</w:t>
      </w:r>
    </w:p>
    <w:p w:rsidR="002D00A3" w:rsidRPr="002D00A3" w:rsidRDefault="002D00A3" w:rsidP="002D00A3">
      <w:pPr>
        <w:spacing w:after="0" w:line="240" w:lineRule="auto"/>
        <w:jc w:val="both"/>
        <w:rPr>
          <w:rFonts w:ascii="Arial" w:hAnsi="Arial" w:cs="Arial"/>
          <w:sz w:val="24"/>
          <w:szCs w:val="24"/>
        </w:rPr>
      </w:pPr>
    </w:p>
    <w:p w:rsidR="002D00A3" w:rsidRPr="002D00A3" w:rsidRDefault="007D711E" w:rsidP="002D00A3">
      <w:pPr>
        <w:spacing w:after="0" w:line="240" w:lineRule="auto"/>
        <w:jc w:val="both"/>
        <w:rPr>
          <w:rFonts w:ascii="Arial" w:hAnsi="Arial" w:cs="Arial"/>
          <w:sz w:val="24"/>
          <w:szCs w:val="24"/>
        </w:rPr>
      </w:pPr>
      <w:r>
        <w:rPr>
          <w:rFonts w:ascii="Arial" w:hAnsi="Arial" w:cs="Arial"/>
          <w:sz w:val="24"/>
          <w:szCs w:val="24"/>
        </w:rPr>
        <w:t>Por otra parte las d</w:t>
      </w:r>
      <w:r w:rsidR="002D00A3" w:rsidRPr="002D00A3">
        <w:rPr>
          <w:rFonts w:ascii="Arial" w:hAnsi="Arial" w:cs="Arial"/>
          <w:sz w:val="24"/>
          <w:szCs w:val="24"/>
        </w:rPr>
        <w:t>ebilidades lectoras en los estudiantes</w:t>
      </w:r>
      <w:r>
        <w:rPr>
          <w:rFonts w:ascii="Arial" w:hAnsi="Arial" w:cs="Arial"/>
          <w:sz w:val="24"/>
          <w:szCs w:val="24"/>
        </w:rPr>
        <w:t xml:space="preserve"> </w:t>
      </w:r>
      <w:r w:rsidR="002D00A3" w:rsidRPr="002D00A3">
        <w:rPr>
          <w:rFonts w:ascii="Arial" w:hAnsi="Arial" w:cs="Arial"/>
          <w:sz w:val="24"/>
          <w:szCs w:val="24"/>
        </w:rPr>
        <w:t xml:space="preserve"> en diferentes grados de es</w:t>
      </w:r>
      <w:r>
        <w:rPr>
          <w:rFonts w:ascii="Arial" w:hAnsi="Arial" w:cs="Arial"/>
          <w:sz w:val="24"/>
          <w:szCs w:val="24"/>
        </w:rPr>
        <w:t>colaridad y áreas del saber,  ha</w:t>
      </w:r>
      <w:r w:rsidR="002D00A3" w:rsidRPr="002D00A3">
        <w:rPr>
          <w:rFonts w:ascii="Arial" w:hAnsi="Arial" w:cs="Arial"/>
          <w:sz w:val="24"/>
          <w:szCs w:val="24"/>
        </w:rPr>
        <w:t xml:space="preserve"> permitido observar</w:t>
      </w:r>
      <w:r>
        <w:rPr>
          <w:rFonts w:ascii="Arial" w:hAnsi="Arial" w:cs="Arial"/>
          <w:sz w:val="24"/>
          <w:szCs w:val="24"/>
        </w:rPr>
        <w:t xml:space="preserve"> e</w:t>
      </w:r>
      <w:r w:rsidR="002D00A3" w:rsidRPr="002D00A3">
        <w:rPr>
          <w:rFonts w:ascii="Arial" w:hAnsi="Arial" w:cs="Arial"/>
          <w:sz w:val="24"/>
          <w:szCs w:val="24"/>
        </w:rPr>
        <w:t>lemento</w:t>
      </w:r>
      <w:r>
        <w:rPr>
          <w:rFonts w:ascii="Arial" w:hAnsi="Arial" w:cs="Arial"/>
          <w:sz w:val="24"/>
          <w:szCs w:val="24"/>
        </w:rPr>
        <w:t xml:space="preserve">s </w:t>
      </w:r>
      <w:r w:rsidR="002D00A3" w:rsidRPr="002D00A3">
        <w:rPr>
          <w:rFonts w:ascii="Arial" w:hAnsi="Arial" w:cs="Arial"/>
          <w:sz w:val="24"/>
          <w:szCs w:val="24"/>
        </w:rPr>
        <w:t xml:space="preserve"> que facilita</w:t>
      </w:r>
      <w:r w:rsidR="00F51E82">
        <w:rPr>
          <w:rFonts w:ascii="Arial" w:hAnsi="Arial" w:cs="Arial"/>
          <w:sz w:val="24"/>
          <w:szCs w:val="24"/>
        </w:rPr>
        <w:t>n</w:t>
      </w:r>
      <w:r w:rsidR="002D00A3" w:rsidRPr="002D00A3">
        <w:rPr>
          <w:rFonts w:ascii="Arial" w:hAnsi="Arial" w:cs="Arial"/>
          <w:sz w:val="24"/>
          <w:szCs w:val="24"/>
        </w:rPr>
        <w:t xml:space="preserve"> detalles para hacer un análisis completo de la problemática de lectura en los niveles de preescolar y educación básica de la institución y proporciona</w:t>
      </w:r>
      <w:r>
        <w:rPr>
          <w:rFonts w:ascii="Arial" w:hAnsi="Arial" w:cs="Arial"/>
          <w:sz w:val="24"/>
          <w:szCs w:val="24"/>
        </w:rPr>
        <w:t>n</w:t>
      </w:r>
      <w:r w:rsidR="002D00A3" w:rsidRPr="002D00A3">
        <w:rPr>
          <w:rFonts w:ascii="Arial" w:hAnsi="Arial" w:cs="Arial"/>
          <w:sz w:val="24"/>
          <w:szCs w:val="24"/>
        </w:rPr>
        <w:t xml:space="preserve"> las bases para ge</w:t>
      </w:r>
      <w:r>
        <w:rPr>
          <w:rFonts w:ascii="Arial" w:hAnsi="Arial" w:cs="Arial"/>
          <w:sz w:val="24"/>
          <w:szCs w:val="24"/>
        </w:rPr>
        <w:t>nerar resultados que permiten afirmar</w:t>
      </w:r>
      <w:r w:rsidR="00F51E82">
        <w:rPr>
          <w:rFonts w:ascii="Arial" w:hAnsi="Arial" w:cs="Arial"/>
          <w:sz w:val="24"/>
          <w:szCs w:val="24"/>
        </w:rPr>
        <w:t xml:space="preserve"> los siguientes aspectos:</w:t>
      </w:r>
      <w:r>
        <w:rPr>
          <w:rFonts w:ascii="Arial" w:hAnsi="Arial" w:cs="Arial"/>
          <w:sz w:val="24"/>
          <w:szCs w:val="24"/>
        </w:rPr>
        <w:t xml:space="preserve"> </w:t>
      </w:r>
    </w:p>
    <w:p w:rsidR="002D00A3" w:rsidRPr="002D00A3" w:rsidRDefault="002D00A3" w:rsidP="002D00A3">
      <w:pPr>
        <w:spacing w:after="0" w:line="240" w:lineRule="auto"/>
        <w:jc w:val="both"/>
        <w:rPr>
          <w:rFonts w:ascii="Arial" w:hAnsi="Arial" w:cs="Arial"/>
          <w:sz w:val="24"/>
          <w:szCs w:val="24"/>
        </w:rPr>
      </w:pPr>
    </w:p>
    <w:p w:rsidR="00F51E82" w:rsidRDefault="002D00A3" w:rsidP="002D00A3">
      <w:pPr>
        <w:spacing w:after="0" w:line="240" w:lineRule="auto"/>
        <w:jc w:val="both"/>
        <w:rPr>
          <w:rFonts w:ascii="Arial" w:hAnsi="Arial" w:cs="Arial"/>
          <w:sz w:val="24"/>
          <w:szCs w:val="24"/>
        </w:rPr>
      </w:pPr>
      <w:r w:rsidRPr="002D00A3">
        <w:rPr>
          <w:rFonts w:ascii="Arial" w:hAnsi="Arial" w:cs="Arial"/>
          <w:sz w:val="24"/>
          <w:szCs w:val="24"/>
        </w:rPr>
        <w:t>En el grado de transición los niños (as)</w:t>
      </w:r>
      <w:r w:rsidR="007D711E">
        <w:rPr>
          <w:rFonts w:ascii="Arial" w:hAnsi="Arial" w:cs="Arial"/>
          <w:sz w:val="24"/>
          <w:szCs w:val="24"/>
        </w:rPr>
        <w:t xml:space="preserve"> s</w:t>
      </w:r>
      <w:r w:rsidRPr="002D00A3">
        <w:rPr>
          <w:rFonts w:ascii="Arial" w:hAnsi="Arial" w:cs="Arial"/>
          <w:sz w:val="24"/>
          <w:szCs w:val="24"/>
        </w:rPr>
        <w:t>on inquietos frente al conocimie</w:t>
      </w:r>
      <w:r w:rsidR="007D711E">
        <w:rPr>
          <w:rFonts w:ascii="Arial" w:hAnsi="Arial" w:cs="Arial"/>
          <w:sz w:val="24"/>
          <w:szCs w:val="24"/>
        </w:rPr>
        <w:t xml:space="preserve">nto, hacen </w:t>
      </w:r>
    </w:p>
    <w:p w:rsidR="00DE79E7" w:rsidRDefault="007D711E" w:rsidP="002D00A3">
      <w:pPr>
        <w:spacing w:after="0" w:line="240" w:lineRule="auto"/>
        <w:jc w:val="both"/>
        <w:rPr>
          <w:rFonts w:ascii="Arial" w:hAnsi="Arial" w:cs="Arial"/>
          <w:sz w:val="24"/>
          <w:szCs w:val="24"/>
        </w:rPr>
      </w:pPr>
      <w:proofErr w:type="gramStart"/>
      <w:r>
        <w:rPr>
          <w:rFonts w:ascii="Arial" w:hAnsi="Arial" w:cs="Arial"/>
          <w:sz w:val="24"/>
          <w:szCs w:val="24"/>
        </w:rPr>
        <w:t>preguntas</w:t>
      </w:r>
      <w:proofErr w:type="gramEnd"/>
      <w:r>
        <w:rPr>
          <w:rFonts w:ascii="Arial" w:hAnsi="Arial" w:cs="Arial"/>
          <w:sz w:val="24"/>
          <w:szCs w:val="24"/>
        </w:rPr>
        <w:t xml:space="preserve"> constantes, h</w:t>
      </w:r>
      <w:r w:rsidR="002D00A3" w:rsidRPr="002D00A3">
        <w:rPr>
          <w:rFonts w:ascii="Arial" w:hAnsi="Arial" w:cs="Arial"/>
          <w:sz w:val="24"/>
          <w:szCs w:val="24"/>
        </w:rPr>
        <w:t>acen relaciones entre el saber y otros saberes de su vida cotidiana de forma sencilla y algo tosca. En el grupo de</w:t>
      </w:r>
      <w:r w:rsidR="00DE79E7">
        <w:rPr>
          <w:rFonts w:ascii="Arial" w:hAnsi="Arial" w:cs="Arial"/>
          <w:sz w:val="24"/>
          <w:szCs w:val="24"/>
        </w:rPr>
        <w:t xml:space="preserve"> grados de 1° a 3°se observa que los </w:t>
      </w:r>
      <w:r w:rsidR="002D00A3" w:rsidRPr="002D00A3">
        <w:rPr>
          <w:rFonts w:ascii="Arial" w:hAnsi="Arial" w:cs="Arial"/>
          <w:sz w:val="24"/>
          <w:szCs w:val="24"/>
        </w:rPr>
        <w:t xml:space="preserve"> estudiantes, presentan dificultades lectoras con e</w:t>
      </w:r>
      <w:r w:rsidR="00DE79E7">
        <w:rPr>
          <w:rFonts w:ascii="Arial" w:hAnsi="Arial" w:cs="Arial"/>
          <w:sz w:val="24"/>
          <w:szCs w:val="24"/>
        </w:rPr>
        <w:t>l uso del lenguaje convencional, p</w:t>
      </w:r>
      <w:r w:rsidR="002D00A3" w:rsidRPr="002D00A3">
        <w:rPr>
          <w:rFonts w:ascii="Arial" w:hAnsi="Arial" w:cs="Arial"/>
          <w:sz w:val="24"/>
          <w:szCs w:val="24"/>
        </w:rPr>
        <w:t>oseen dificultad cuando el nivel de compre</w:t>
      </w:r>
      <w:r w:rsidR="00DE79E7">
        <w:rPr>
          <w:rFonts w:ascii="Arial" w:hAnsi="Arial" w:cs="Arial"/>
          <w:sz w:val="24"/>
          <w:szCs w:val="24"/>
        </w:rPr>
        <w:t xml:space="preserve">nsión aumenta en cada actividad, </w:t>
      </w:r>
      <w:r w:rsidR="00F51E82">
        <w:rPr>
          <w:rFonts w:ascii="Arial" w:hAnsi="Arial" w:cs="Arial"/>
          <w:sz w:val="24"/>
          <w:szCs w:val="24"/>
        </w:rPr>
        <w:t>y el desarrollo de</w:t>
      </w:r>
      <w:r w:rsidR="002D00A3" w:rsidRPr="002D00A3">
        <w:rPr>
          <w:rFonts w:ascii="Arial" w:hAnsi="Arial" w:cs="Arial"/>
          <w:sz w:val="24"/>
          <w:szCs w:val="24"/>
        </w:rPr>
        <w:t xml:space="preserve"> talleres, producciones orales y escritas coherentes, que ameriten de una argumentación aunque sea sencilla</w:t>
      </w:r>
      <w:r w:rsidR="00DE79E7">
        <w:rPr>
          <w:rFonts w:ascii="Arial" w:hAnsi="Arial" w:cs="Arial"/>
          <w:sz w:val="24"/>
          <w:szCs w:val="24"/>
        </w:rPr>
        <w:t xml:space="preserve">. </w:t>
      </w:r>
      <w:r w:rsidR="00F51E82">
        <w:rPr>
          <w:rFonts w:ascii="Arial" w:hAnsi="Arial" w:cs="Arial"/>
          <w:sz w:val="24"/>
          <w:szCs w:val="24"/>
        </w:rPr>
        <w:t>P</w:t>
      </w:r>
      <w:r w:rsidR="00F51E82" w:rsidRPr="002D00A3">
        <w:rPr>
          <w:rFonts w:ascii="Arial" w:hAnsi="Arial" w:cs="Arial"/>
          <w:sz w:val="24"/>
          <w:szCs w:val="24"/>
        </w:rPr>
        <w:t>roblemas</w:t>
      </w:r>
      <w:r w:rsidR="00F26194">
        <w:rPr>
          <w:rFonts w:ascii="Arial" w:hAnsi="Arial" w:cs="Arial"/>
          <w:sz w:val="24"/>
          <w:szCs w:val="24"/>
        </w:rPr>
        <w:t xml:space="preserve"> que </w:t>
      </w:r>
      <w:r w:rsidR="002D00A3" w:rsidRPr="002D00A3">
        <w:rPr>
          <w:rFonts w:ascii="Arial" w:hAnsi="Arial" w:cs="Arial"/>
          <w:sz w:val="24"/>
          <w:szCs w:val="24"/>
        </w:rPr>
        <w:t xml:space="preserve"> continúan agudizándose a través de los años de escolaridad. </w:t>
      </w:r>
    </w:p>
    <w:p w:rsidR="00DE79E7" w:rsidRDefault="00DE79E7" w:rsidP="002D00A3">
      <w:pPr>
        <w:spacing w:after="0" w:line="240" w:lineRule="auto"/>
        <w:jc w:val="both"/>
        <w:rPr>
          <w:rFonts w:ascii="Arial" w:hAnsi="Arial" w:cs="Arial"/>
          <w:sz w:val="24"/>
          <w:szCs w:val="24"/>
        </w:rPr>
      </w:pPr>
    </w:p>
    <w:p w:rsidR="002D00A3" w:rsidRPr="002D00A3" w:rsidRDefault="00DE79E7" w:rsidP="00DE79E7">
      <w:pPr>
        <w:spacing w:after="0" w:line="240" w:lineRule="auto"/>
        <w:jc w:val="both"/>
        <w:rPr>
          <w:rFonts w:ascii="Arial" w:hAnsi="Arial" w:cs="Arial"/>
          <w:sz w:val="24"/>
          <w:szCs w:val="24"/>
        </w:rPr>
      </w:pPr>
      <w:r>
        <w:rPr>
          <w:rFonts w:ascii="Arial" w:hAnsi="Arial" w:cs="Arial"/>
          <w:sz w:val="24"/>
          <w:szCs w:val="24"/>
        </w:rPr>
        <w:t>Al avanzar e</w:t>
      </w:r>
      <w:r w:rsidR="002D00A3" w:rsidRPr="002D00A3">
        <w:rPr>
          <w:rFonts w:ascii="Arial" w:hAnsi="Arial" w:cs="Arial"/>
          <w:sz w:val="24"/>
          <w:szCs w:val="24"/>
        </w:rPr>
        <w:t xml:space="preserve">n </w:t>
      </w:r>
      <w:r>
        <w:rPr>
          <w:rFonts w:ascii="Arial" w:hAnsi="Arial" w:cs="Arial"/>
          <w:sz w:val="24"/>
          <w:szCs w:val="24"/>
        </w:rPr>
        <w:t xml:space="preserve">los </w:t>
      </w:r>
      <w:r w:rsidR="002D00A3" w:rsidRPr="002D00A3">
        <w:rPr>
          <w:rFonts w:ascii="Arial" w:hAnsi="Arial" w:cs="Arial"/>
          <w:sz w:val="24"/>
          <w:szCs w:val="24"/>
        </w:rPr>
        <w:t xml:space="preserve"> grupo</w:t>
      </w:r>
      <w:r>
        <w:rPr>
          <w:rFonts w:ascii="Arial" w:hAnsi="Arial" w:cs="Arial"/>
          <w:sz w:val="24"/>
          <w:szCs w:val="24"/>
        </w:rPr>
        <w:t>s</w:t>
      </w:r>
      <w:r w:rsidR="002D00A3" w:rsidRPr="002D00A3">
        <w:rPr>
          <w:rFonts w:ascii="Arial" w:hAnsi="Arial" w:cs="Arial"/>
          <w:sz w:val="24"/>
          <w:szCs w:val="24"/>
        </w:rPr>
        <w:t xml:space="preserve"> d</w:t>
      </w:r>
      <w:r>
        <w:rPr>
          <w:rFonts w:ascii="Arial" w:hAnsi="Arial" w:cs="Arial"/>
          <w:sz w:val="24"/>
          <w:szCs w:val="24"/>
        </w:rPr>
        <w:t>e grados de 4° a 5° se observa a los estudiantes leer</w:t>
      </w:r>
      <w:r w:rsidR="002D00A3" w:rsidRPr="002D00A3">
        <w:rPr>
          <w:rFonts w:ascii="Arial" w:hAnsi="Arial" w:cs="Arial"/>
          <w:sz w:val="24"/>
          <w:szCs w:val="24"/>
        </w:rPr>
        <w:t xml:space="preserve"> fluidamente, aunque hacen pausas voluntarias inadecuadas que cambian el sentido de l</w:t>
      </w:r>
      <w:r>
        <w:rPr>
          <w:rFonts w:ascii="Arial" w:hAnsi="Arial" w:cs="Arial"/>
          <w:sz w:val="24"/>
          <w:szCs w:val="24"/>
        </w:rPr>
        <w:t>a idea desarrollada en el texto, m</w:t>
      </w:r>
      <w:r w:rsidR="002D00A3" w:rsidRPr="002D00A3">
        <w:rPr>
          <w:rFonts w:ascii="Arial" w:hAnsi="Arial" w:cs="Arial"/>
          <w:sz w:val="24"/>
          <w:szCs w:val="24"/>
        </w:rPr>
        <w:t>uestran dificultades en establecer relaciones entre dos situaciones (semejanzas, diferencias, cambios, entre otros.)</w:t>
      </w:r>
      <w:r>
        <w:rPr>
          <w:rFonts w:ascii="Arial" w:hAnsi="Arial" w:cs="Arial"/>
          <w:sz w:val="24"/>
          <w:szCs w:val="24"/>
        </w:rPr>
        <w:t xml:space="preserve"> y la p</w:t>
      </w:r>
      <w:r w:rsidR="002D00A3" w:rsidRPr="002D00A3">
        <w:rPr>
          <w:rFonts w:ascii="Arial" w:hAnsi="Arial" w:cs="Arial"/>
          <w:sz w:val="24"/>
          <w:szCs w:val="24"/>
        </w:rPr>
        <w:t>oca participación del estudiantado en las actividades académicas propuestas.</w:t>
      </w:r>
      <w:r>
        <w:rPr>
          <w:rFonts w:ascii="Arial" w:hAnsi="Arial" w:cs="Arial"/>
          <w:sz w:val="24"/>
          <w:szCs w:val="24"/>
        </w:rPr>
        <w:t xml:space="preserve"> Actitudes que reflejan </w:t>
      </w:r>
      <w:r w:rsidR="002D00A3" w:rsidRPr="002D00A3">
        <w:rPr>
          <w:rFonts w:ascii="Arial" w:hAnsi="Arial" w:cs="Arial"/>
          <w:sz w:val="24"/>
          <w:szCs w:val="24"/>
        </w:rPr>
        <w:t>el evidente desinterés</w:t>
      </w:r>
      <w:r>
        <w:rPr>
          <w:rFonts w:ascii="Arial" w:hAnsi="Arial" w:cs="Arial"/>
          <w:sz w:val="24"/>
          <w:szCs w:val="24"/>
        </w:rPr>
        <w:t xml:space="preserve"> de los estudiantes </w:t>
      </w:r>
      <w:r w:rsidR="002D00A3" w:rsidRPr="002D00A3">
        <w:rPr>
          <w:rFonts w:ascii="Arial" w:hAnsi="Arial" w:cs="Arial"/>
          <w:sz w:val="24"/>
          <w:szCs w:val="24"/>
        </w:rPr>
        <w:t xml:space="preserve"> hacia el tema de la lectura, y </w:t>
      </w:r>
      <w:r>
        <w:rPr>
          <w:rFonts w:ascii="Arial" w:hAnsi="Arial" w:cs="Arial"/>
          <w:sz w:val="24"/>
          <w:szCs w:val="24"/>
        </w:rPr>
        <w:t xml:space="preserve"> permit</w:t>
      </w:r>
      <w:r w:rsidR="00372A2D">
        <w:rPr>
          <w:rFonts w:ascii="Arial" w:hAnsi="Arial" w:cs="Arial"/>
          <w:sz w:val="24"/>
          <w:szCs w:val="24"/>
        </w:rPr>
        <w:t xml:space="preserve">e asociar esta </w:t>
      </w:r>
      <w:r>
        <w:rPr>
          <w:rFonts w:ascii="Arial" w:hAnsi="Arial" w:cs="Arial"/>
          <w:sz w:val="24"/>
          <w:szCs w:val="24"/>
        </w:rPr>
        <w:t xml:space="preserve"> como una actividad no apetecida. </w:t>
      </w:r>
    </w:p>
    <w:p w:rsidR="002D00A3" w:rsidRPr="002D00A3" w:rsidRDefault="002D00A3" w:rsidP="002D00A3">
      <w:pPr>
        <w:spacing w:after="0" w:line="240" w:lineRule="auto"/>
        <w:jc w:val="both"/>
        <w:rPr>
          <w:rFonts w:ascii="Arial" w:hAnsi="Arial" w:cs="Arial"/>
          <w:sz w:val="24"/>
          <w:szCs w:val="24"/>
        </w:rPr>
      </w:pPr>
    </w:p>
    <w:p w:rsidR="002D00A3" w:rsidRPr="002D00A3" w:rsidRDefault="00DE79E7" w:rsidP="002D00A3">
      <w:pPr>
        <w:spacing w:after="0" w:line="240" w:lineRule="auto"/>
        <w:jc w:val="both"/>
        <w:rPr>
          <w:rFonts w:ascii="Arial" w:hAnsi="Arial" w:cs="Arial"/>
          <w:sz w:val="24"/>
          <w:szCs w:val="24"/>
        </w:rPr>
      </w:pPr>
      <w:r>
        <w:rPr>
          <w:rFonts w:ascii="Arial" w:hAnsi="Arial" w:cs="Arial"/>
          <w:sz w:val="24"/>
          <w:szCs w:val="24"/>
        </w:rPr>
        <w:t xml:space="preserve">Las </w:t>
      </w:r>
      <w:r w:rsidR="002D00A3" w:rsidRPr="002D00A3">
        <w:rPr>
          <w:rFonts w:ascii="Arial" w:hAnsi="Arial" w:cs="Arial"/>
          <w:sz w:val="24"/>
          <w:szCs w:val="24"/>
        </w:rPr>
        <w:t>anotaciones</w:t>
      </w:r>
      <w:r>
        <w:rPr>
          <w:rFonts w:ascii="Arial" w:hAnsi="Arial" w:cs="Arial"/>
          <w:sz w:val="24"/>
          <w:szCs w:val="24"/>
        </w:rPr>
        <w:t xml:space="preserve"> anteriores </w:t>
      </w:r>
      <w:r w:rsidR="002D00A3" w:rsidRPr="002D00A3">
        <w:rPr>
          <w:rFonts w:ascii="Arial" w:hAnsi="Arial" w:cs="Arial"/>
          <w:sz w:val="24"/>
          <w:szCs w:val="24"/>
        </w:rPr>
        <w:t xml:space="preserve"> son el producto de observaciones, charlas informales e intercambios académicos con estudiantes, que evidencian dificultades en los procesos de lectura y comprensión lectora de los apren</w:t>
      </w:r>
      <w:r>
        <w:rPr>
          <w:rFonts w:ascii="Arial" w:hAnsi="Arial" w:cs="Arial"/>
          <w:sz w:val="24"/>
          <w:szCs w:val="24"/>
        </w:rPr>
        <w:t xml:space="preserve">dices, y </w:t>
      </w:r>
      <w:r w:rsidR="002D00A3" w:rsidRPr="002D00A3">
        <w:rPr>
          <w:rFonts w:ascii="Arial" w:hAnsi="Arial" w:cs="Arial"/>
          <w:sz w:val="24"/>
          <w:szCs w:val="24"/>
        </w:rPr>
        <w:t xml:space="preserve"> la percepción que estos tienen sobre la lectura, partiendo de los resultados obtenidos en las actividades propuestas por su orientador, que les permite ver la lectura como una experiencia académica, tensa, regida por criterios externos y no por motivaciones propias que enriquezcan su experiencia para desarrollar las habilidades que los docentes no estimulan en el aula de clase (Treviño, 2007). Lo anterior conlleva a cuestionar ¿Qué está pasando con las prácticas de lectura en el aula? ¿Se hace necesario reflexionar los objetivos, estrategias y recursos utilizados en ella?</w:t>
      </w:r>
    </w:p>
    <w:p w:rsidR="00DE79E7" w:rsidRDefault="00DE79E7" w:rsidP="002D00A3">
      <w:pPr>
        <w:spacing w:after="0" w:line="240" w:lineRule="auto"/>
        <w:jc w:val="both"/>
        <w:rPr>
          <w:rFonts w:ascii="Arial" w:hAnsi="Arial" w:cs="Arial"/>
          <w:sz w:val="24"/>
          <w:szCs w:val="24"/>
        </w:rPr>
      </w:pPr>
    </w:p>
    <w:p w:rsidR="00390004" w:rsidRDefault="00DE79E7" w:rsidP="002D00A3">
      <w:pPr>
        <w:spacing w:after="0" w:line="240" w:lineRule="auto"/>
        <w:jc w:val="both"/>
        <w:rPr>
          <w:rFonts w:ascii="Arial" w:hAnsi="Arial" w:cs="Arial"/>
          <w:sz w:val="24"/>
          <w:szCs w:val="24"/>
        </w:rPr>
      </w:pPr>
      <w:r>
        <w:rPr>
          <w:rFonts w:ascii="Arial" w:hAnsi="Arial" w:cs="Arial"/>
          <w:sz w:val="24"/>
          <w:szCs w:val="24"/>
        </w:rPr>
        <w:t>El u</w:t>
      </w:r>
      <w:r w:rsidR="002D00A3" w:rsidRPr="002D00A3">
        <w:rPr>
          <w:rFonts w:ascii="Arial" w:hAnsi="Arial" w:cs="Arial"/>
          <w:sz w:val="24"/>
          <w:szCs w:val="24"/>
        </w:rPr>
        <w:t>so de pr</w:t>
      </w:r>
      <w:r>
        <w:rPr>
          <w:rFonts w:ascii="Arial" w:hAnsi="Arial" w:cs="Arial"/>
          <w:sz w:val="24"/>
          <w:szCs w:val="24"/>
        </w:rPr>
        <w:t>ácticas de lectura tradicional debe entonces motivar a los maestros a</w:t>
      </w:r>
      <w:r w:rsidR="002D00A3" w:rsidRPr="002D00A3">
        <w:rPr>
          <w:rFonts w:ascii="Arial" w:hAnsi="Arial" w:cs="Arial"/>
          <w:sz w:val="24"/>
          <w:szCs w:val="24"/>
        </w:rPr>
        <w:t xml:space="preserve"> invest</w:t>
      </w:r>
      <w:r>
        <w:rPr>
          <w:rFonts w:ascii="Arial" w:hAnsi="Arial" w:cs="Arial"/>
          <w:sz w:val="24"/>
          <w:szCs w:val="24"/>
        </w:rPr>
        <w:t xml:space="preserve">igar y reflexionar para cambiar. </w:t>
      </w:r>
      <w:r w:rsidR="002D00A3" w:rsidRPr="002D00A3">
        <w:rPr>
          <w:rFonts w:ascii="Arial" w:hAnsi="Arial" w:cs="Arial"/>
          <w:sz w:val="24"/>
          <w:szCs w:val="24"/>
        </w:rPr>
        <w:t xml:space="preserve">El cuerpo docente de la institución, en reuniones académicas o extraordinarias, </w:t>
      </w:r>
      <w:r>
        <w:rPr>
          <w:rFonts w:ascii="Arial" w:hAnsi="Arial" w:cs="Arial"/>
          <w:sz w:val="24"/>
          <w:szCs w:val="24"/>
        </w:rPr>
        <w:t xml:space="preserve">identifican esta </w:t>
      </w:r>
      <w:r w:rsidR="002D00A3" w:rsidRPr="002D00A3">
        <w:rPr>
          <w:rFonts w:ascii="Arial" w:hAnsi="Arial" w:cs="Arial"/>
          <w:sz w:val="24"/>
          <w:szCs w:val="24"/>
        </w:rPr>
        <w:t xml:space="preserve"> problemática de comprensión lectora </w:t>
      </w:r>
      <w:r w:rsidR="00390004">
        <w:rPr>
          <w:rFonts w:ascii="Arial" w:hAnsi="Arial" w:cs="Arial"/>
          <w:sz w:val="24"/>
          <w:szCs w:val="24"/>
        </w:rPr>
        <w:t xml:space="preserve"> y exceptúan </w:t>
      </w:r>
      <w:r w:rsidR="002D00A3" w:rsidRPr="002D00A3">
        <w:rPr>
          <w:rFonts w:ascii="Arial" w:hAnsi="Arial" w:cs="Arial"/>
          <w:sz w:val="24"/>
          <w:szCs w:val="24"/>
        </w:rPr>
        <w:t xml:space="preserve"> al docente de cualquier responsabilidad en el proceso de enseñanza, lo que hace que exista negación en el análisis objetivo de sus prácticas al contemplar esta actividad como evaluativa y sancionatoria. Lo anteri</w:t>
      </w:r>
      <w:r w:rsidR="00390004">
        <w:rPr>
          <w:rFonts w:ascii="Arial" w:hAnsi="Arial" w:cs="Arial"/>
          <w:sz w:val="24"/>
          <w:szCs w:val="24"/>
        </w:rPr>
        <w:t>or supone que e</w:t>
      </w:r>
      <w:r w:rsidR="002D00A3" w:rsidRPr="002D00A3">
        <w:rPr>
          <w:rFonts w:ascii="Arial" w:hAnsi="Arial" w:cs="Arial"/>
          <w:sz w:val="24"/>
          <w:szCs w:val="24"/>
        </w:rPr>
        <w:t>ntre docentes no existe unidad conceptual con respecto a métodos de enseñanza de la lectura y la escritura</w:t>
      </w:r>
      <w:r w:rsidR="00390004">
        <w:rPr>
          <w:rFonts w:ascii="Arial" w:hAnsi="Arial" w:cs="Arial"/>
          <w:sz w:val="24"/>
          <w:szCs w:val="24"/>
        </w:rPr>
        <w:t xml:space="preserve">  y hacen </w:t>
      </w:r>
      <w:r w:rsidR="002D00A3" w:rsidRPr="002D00A3">
        <w:rPr>
          <w:rFonts w:ascii="Arial" w:hAnsi="Arial" w:cs="Arial"/>
          <w:sz w:val="24"/>
          <w:szCs w:val="24"/>
        </w:rPr>
        <w:t>que el estudiante cada vez que es promovido se enfrente con objetivos, propósitos y metodologías diversas que gene</w:t>
      </w:r>
      <w:r w:rsidR="00390004">
        <w:rPr>
          <w:rFonts w:ascii="Arial" w:hAnsi="Arial" w:cs="Arial"/>
          <w:sz w:val="24"/>
          <w:szCs w:val="24"/>
        </w:rPr>
        <w:t>ran confusión en el aprendizaje.</w:t>
      </w:r>
    </w:p>
    <w:p w:rsidR="00390004" w:rsidRDefault="00390004" w:rsidP="002D00A3">
      <w:pPr>
        <w:spacing w:after="0" w:line="240" w:lineRule="auto"/>
        <w:jc w:val="both"/>
        <w:rPr>
          <w:rFonts w:ascii="Arial" w:hAnsi="Arial" w:cs="Arial"/>
          <w:sz w:val="24"/>
          <w:szCs w:val="24"/>
        </w:rPr>
      </w:pPr>
    </w:p>
    <w:p w:rsidR="002D00A3" w:rsidRP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Las diferencias antes citadas no son tema de conversación y discusión formativa, sino de molestias e inconformidades entre compañeros. Es decir, falta capacidad de trabajo colectivo</w:t>
      </w:r>
      <w:r w:rsidR="00390004">
        <w:rPr>
          <w:rFonts w:ascii="Arial" w:hAnsi="Arial" w:cs="Arial"/>
          <w:sz w:val="24"/>
          <w:szCs w:val="24"/>
        </w:rPr>
        <w:t>.</w:t>
      </w:r>
      <w:r w:rsidR="0062112B">
        <w:rPr>
          <w:rFonts w:ascii="Arial" w:hAnsi="Arial" w:cs="Arial"/>
          <w:sz w:val="24"/>
          <w:szCs w:val="24"/>
        </w:rPr>
        <w:t xml:space="preserve"> Así mismo e</w:t>
      </w:r>
      <w:r w:rsidR="00390004">
        <w:rPr>
          <w:rFonts w:ascii="Arial" w:hAnsi="Arial" w:cs="Arial"/>
          <w:sz w:val="24"/>
          <w:szCs w:val="24"/>
        </w:rPr>
        <w:t>l</w:t>
      </w:r>
      <w:r w:rsidRPr="002D00A3">
        <w:rPr>
          <w:rFonts w:ascii="Arial" w:hAnsi="Arial" w:cs="Arial"/>
          <w:sz w:val="24"/>
          <w:szCs w:val="24"/>
        </w:rPr>
        <w:t xml:space="preserve"> proceso de lectura es relacionado con el uso de textos escritos y </w:t>
      </w:r>
      <w:r w:rsidR="00390004">
        <w:rPr>
          <w:rFonts w:ascii="Arial" w:hAnsi="Arial" w:cs="Arial"/>
          <w:sz w:val="24"/>
          <w:szCs w:val="24"/>
        </w:rPr>
        <w:t xml:space="preserve">complejos que </w:t>
      </w:r>
      <w:r w:rsidR="003039CB">
        <w:rPr>
          <w:rFonts w:ascii="Arial" w:hAnsi="Arial" w:cs="Arial"/>
          <w:sz w:val="24"/>
          <w:szCs w:val="24"/>
        </w:rPr>
        <w:t xml:space="preserve"> permite</w:t>
      </w:r>
      <w:r w:rsidR="00390004">
        <w:rPr>
          <w:rFonts w:ascii="Arial" w:hAnsi="Arial" w:cs="Arial"/>
          <w:sz w:val="24"/>
          <w:szCs w:val="24"/>
        </w:rPr>
        <w:t>:</w:t>
      </w:r>
    </w:p>
    <w:p w:rsidR="003039CB" w:rsidRDefault="002D00A3" w:rsidP="003039CB">
      <w:pPr>
        <w:numPr>
          <w:ilvl w:val="0"/>
          <w:numId w:val="1"/>
        </w:numPr>
        <w:spacing w:after="0" w:line="240" w:lineRule="auto"/>
        <w:jc w:val="both"/>
        <w:rPr>
          <w:rFonts w:ascii="Arial" w:hAnsi="Arial" w:cs="Arial"/>
          <w:sz w:val="24"/>
          <w:szCs w:val="24"/>
        </w:rPr>
      </w:pPr>
      <w:r w:rsidRPr="002D00A3">
        <w:rPr>
          <w:rFonts w:ascii="Arial" w:hAnsi="Arial" w:cs="Arial"/>
          <w:sz w:val="24"/>
          <w:szCs w:val="24"/>
        </w:rPr>
        <w:t>La vinculación de textos escritos para desarrollar tal</w:t>
      </w:r>
      <w:r w:rsidR="00372A2D">
        <w:rPr>
          <w:rFonts w:ascii="Arial" w:hAnsi="Arial" w:cs="Arial"/>
          <w:sz w:val="24"/>
          <w:szCs w:val="24"/>
        </w:rPr>
        <w:t xml:space="preserve">leres, mesas redondas </w:t>
      </w:r>
      <w:r w:rsidRPr="002D00A3">
        <w:rPr>
          <w:rFonts w:ascii="Arial" w:hAnsi="Arial" w:cs="Arial"/>
          <w:sz w:val="24"/>
          <w:szCs w:val="24"/>
        </w:rPr>
        <w:t>en tor</w:t>
      </w:r>
      <w:r w:rsidR="00372A2D">
        <w:rPr>
          <w:rFonts w:ascii="Arial" w:hAnsi="Arial" w:cs="Arial"/>
          <w:sz w:val="24"/>
          <w:szCs w:val="24"/>
        </w:rPr>
        <w:t xml:space="preserve">no a preguntas propuestas </w:t>
      </w:r>
      <w:r w:rsidRPr="002D00A3">
        <w:rPr>
          <w:rFonts w:ascii="Arial" w:hAnsi="Arial" w:cs="Arial"/>
          <w:sz w:val="24"/>
          <w:szCs w:val="24"/>
        </w:rPr>
        <w:t xml:space="preserve"> </w:t>
      </w:r>
      <w:r w:rsidR="003039CB">
        <w:rPr>
          <w:rFonts w:ascii="Arial" w:hAnsi="Arial" w:cs="Arial"/>
          <w:sz w:val="24"/>
          <w:szCs w:val="24"/>
        </w:rPr>
        <w:t>con muy poca retroalimentación.</w:t>
      </w:r>
      <w:r w:rsidRPr="002D00A3">
        <w:rPr>
          <w:rFonts w:ascii="Arial" w:hAnsi="Arial" w:cs="Arial"/>
          <w:sz w:val="24"/>
          <w:szCs w:val="24"/>
        </w:rPr>
        <w:t xml:space="preserve"> </w:t>
      </w:r>
      <w:r w:rsidRPr="002D00A3">
        <w:rPr>
          <w:rFonts w:ascii="Arial" w:hAnsi="Arial" w:cs="Arial"/>
          <w:sz w:val="24"/>
          <w:szCs w:val="24"/>
        </w:rPr>
        <w:tab/>
      </w:r>
    </w:p>
    <w:p w:rsidR="002D00A3" w:rsidRPr="002D00A3" w:rsidRDefault="003039CB" w:rsidP="003039CB">
      <w:pPr>
        <w:numPr>
          <w:ilvl w:val="0"/>
          <w:numId w:val="1"/>
        </w:numPr>
        <w:spacing w:after="0" w:line="240" w:lineRule="auto"/>
        <w:jc w:val="both"/>
        <w:rPr>
          <w:rFonts w:ascii="Arial" w:hAnsi="Arial" w:cs="Arial"/>
          <w:sz w:val="24"/>
          <w:szCs w:val="24"/>
        </w:rPr>
      </w:pPr>
      <w:r>
        <w:rPr>
          <w:rFonts w:ascii="Arial" w:hAnsi="Arial" w:cs="Arial"/>
          <w:sz w:val="24"/>
          <w:szCs w:val="24"/>
        </w:rPr>
        <w:t>L</w:t>
      </w:r>
      <w:r w:rsidR="002D00A3" w:rsidRPr="002D00A3">
        <w:rPr>
          <w:rFonts w:ascii="Arial" w:hAnsi="Arial" w:cs="Arial"/>
          <w:sz w:val="24"/>
          <w:szCs w:val="24"/>
        </w:rPr>
        <w:t>a labor y responsabilidad</w:t>
      </w:r>
      <w:r>
        <w:rPr>
          <w:rFonts w:ascii="Arial" w:hAnsi="Arial" w:cs="Arial"/>
          <w:sz w:val="24"/>
          <w:szCs w:val="24"/>
        </w:rPr>
        <w:t xml:space="preserve"> de la comprensión lectora sobre el  docente</w:t>
      </w:r>
      <w:r w:rsidR="002D00A3" w:rsidRPr="002D00A3">
        <w:rPr>
          <w:rFonts w:ascii="Arial" w:hAnsi="Arial" w:cs="Arial"/>
          <w:sz w:val="24"/>
          <w:szCs w:val="24"/>
        </w:rPr>
        <w:t xml:space="preserve"> de lengua castellana</w:t>
      </w:r>
      <w:r>
        <w:rPr>
          <w:rFonts w:ascii="Arial" w:hAnsi="Arial" w:cs="Arial"/>
          <w:sz w:val="24"/>
          <w:szCs w:val="24"/>
        </w:rPr>
        <w:t>.</w:t>
      </w:r>
    </w:p>
    <w:p w:rsidR="002D00A3" w:rsidRDefault="003039CB" w:rsidP="003039CB">
      <w:pPr>
        <w:numPr>
          <w:ilvl w:val="0"/>
          <w:numId w:val="1"/>
        </w:numPr>
        <w:spacing w:after="0" w:line="240" w:lineRule="auto"/>
        <w:jc w:val="both"/>
        <w:rPr>
          <w:rFonts w:ascii="Arial" w:hAnsi="Arial" w:cs="Arial"/>
          <w:sz w:val="24"/>
          <w:szCs w:val="24"/>
        </w:rPr>
      </w:pPr>
      <w:r>
        <w:rPr>
          <w:rFonts w:ascii="Arial" w:hAnsi="Arial" w:cs="Arial"/>
          <w:sz w:val="24"/>
          <w:szCs w:val="24"/>
        </w:rPr>
        <w:t>Prácticas de lectura</w:t>
      </w:r>
      <w:r w:rsidR="002D00A3" w:rsidRPr="002D00A3">
        <w:rPr>
          <w:rFonts w:ascii="Arial" w:hAnsi="Arial" w:cs="Arial"/>
          <w:sz w:val="24"/>
          <w:szCs w:val="24"/>
        </w:rPr>
        <w:t xml:space="preserve"> repetitivas y </w:t>
      </w:r>
      <w:r>
        <w:rPr>
          <w:rFonts w:ascii="Arial" w:hAnsi="Arial" w:cs="Arial"/>
          <w:sz w:val="24"/>
          <w:szCs w:val="24"/>
        </w:rPr>
        <w:t>muy centradas en lo fonético, a nivel de</w:t>
      </w:r>
      <w:r w:rsidR="002D00A3" w:rsidRPr="002D00A3">
        <w:rPr>
          <w:rFonts w:ascii="Arial" w:hAnsi="Arial" w:cs="Arial"/>
          <w:sz w:val="24"/>
          <w:szCs w:val="24"/>
        </w:rPr>
        <w:t xml:space="preserve"> educación básica primaria</w:t>
      </w:r>
      <w:r>
        <w:rPr>
          <w:rFonts w:ascii="Arial" w:hAnsi="Arial" w:cs="Arial"/>
          <w:sz w:val="24"/>
          <w:szCs w:val="24"/>
        </w:rPr>
        <w:t>.</w:t>
      </w:r>
      <w:r w:rsidR="002D00A3" w:rsidRPr="002D00A3">
        <w:rPr>
          <w:rFonts w:ascii="Arial" w:hAnsi="Arial" w:cs="Arial"/>
          <w:sz w:val="24"/>
          <w:szCs w:val="24"/>
        </w:rPr>
        <w:t xml:space="preserve"> </w:t>
      </w:r>
    </w:p>
    <w:p w:rsidR="003039CB" w:rsidRPr="002D00A3" w:rsidRDefault="003039CB" w:rsidP="003039CB">
      <w:pPr>
        <w:spacing w:after="0" w:line="240" w:lineRule="auto"/>
        <w:ind w:left="720"/>
        <w:jc w:val="both"/>
        <w:rPr>
          <w:rFonts w:ascii="Arial" w:hAnsi="Arial" w:cs="Arial"/>
          <w:sz w:val="24"/>
          <w:szCs w:val="24"/>
        </w:rPr>
      </w:pPr>
    </w:p>
    <w:p w:rsidR="0062112B" w:rsidRDefault="0062112B" w:rsidP="002D00A3">
      <w:pPr>
        <w:spacing w:after="0" w:line="240" w:lineRule="auto"/>
        <w:jc w:val="both"/>
        <w:rPr>
          <w:rFonts w:ascii="Arial" w:hAnsi="Arial" w:cs="Arial"/>
          <w:sz w:val="24"/>
          <w:szCs w:val="24"/>
        </w:rPr>
      </w:pPr>
    </w:p>
    <w:p w:rsidR="0062112B" w:rsidRDefault="0062112B" w:rsidP="002D00A3">
      <w:pPr>
        <w:spacing w:after="0" w:line="240" w:lineRule="auto"/>
        <w:jc w:val="both"/>
        <w:rPr>
          <w:rFonts w:ascii="Arial" w:hAnsi="Arial" w:cs="Arial"/>
          <w:sz w:val="24"/>
          <w:szCs w:val="24"/>
        </w:rPr>
      </w:pPr>
    </w:p>
    <w:p w:rsidR="002D00A3" w:rsidRP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Lo anterior despierta interés en un grupo de docentes que busca lograr cambios institucionales y han decidido utilizar su experiencia como herramienta para valorar los aportes desde distintos entes institucionales y actitudes constantes, que ralentizan el proceso, entre las que se mencionan:</w:t>
      </w:r>
    </w:p>
    <w:p w:rsidR="002D00A3" w:rsidRPr="002D00A3" w:rsidRDefault="002D00A3" w:rsidP="003039CB">
      <w:pPr>
        <w:numPr>
          <w:ilvl w:val="0"/>
          <w:numId w:val="3"/>
        </w:numPr>
        <w:spacing w:after="0" w:line="240" w:lineRule="auto"/>
        <w:jc w:val="both"/>
        <w:rPr>
          <w:rFonts w:ascii="Arial" w:hAnsi="Arial" w:cs="Arial"/>
          <w:sz w:val="24"/>
          <w:szCs w:val="24"/>
        </w:rPr>
      </w:pPr>
      <w:r w:rsidRPr="002D00A3">
        <w:rPr>
          <w:rFonts w:ascii="Arial" w:hAnsi="Arial" w:cs="Arial"/>
          <w:sz w:val="24"/>
          <w:szCs w:val="24"/>
        </w:rPr>
        <w:t xml:space="preserve">Aplicación de estrategias variadas y dispersas que ocasionaban una mejoría momentánea en el proceso con los estudiantes. </w:t>
      </w:r>
    </w:p>
    <w:p w:rsidR="002D00A3" w:rsidRPr="002D00A3" w:rsidRDefault="002D00A3" w:rsidP="003039CB">
      <w:pPr>
        <w:numPr>
          <w:ilvl w:val="0"/>
          <w:numId w:val="3"/>
        </w:numPr>
        <w:spacing w:after="0" w:line="240" w:lineRule="auto"/>
        <w:jc w:val="both"/>
        <w:rPr>
          <w:rFonts w:ascii="Arial" w:hAnsi="Arial" w:cs="Arial"/>
          <w:sz w:val="24"/>
          <w:szCs w:val="24"/>
        </w:rPr>
      </w:pPr>
      <w:r w:rsidRPr="002D00A3">
        <w:rPr>
          <w:rFonts w:ascii="Arial" w:hAnsi="Arial" w:cs="Arial"/>
          <w:sz w:val="24"/>
          <w:szCs w:val="24"/>
        </w:rPr>
        <w:t xml:space="preserve">Preocupación por los resultados de las pruebas y descuido del proceso para lograr mantener el mejoramiento de las competencias y que esto se fuera reflejando en los resultados de pruebas internas y externas. </w:t>
      </w:r>
    </w:p>
    <w:p w:rsidR="002D00A3" w:rsidRPr="002D00A3" w:rsidRDefault="002D00A3" w:rsidP="003039CB">
      <w:pPr>
        <w:numPr>
          <w:ilvl w:val="0"/>
          <w:numId w:val="3"/>
        </w:numPr>
        <w:spacing w:after="0" w:line="240" w:lineRule="auto"/>
        <w:jc w:val="both"/>
        <w:rPr>
          <w:rFonts w:ascii="Arial" w:hAnsi="Arial" w:cs="Arial"/>
          <w:sz w:val="24"/>
          <w:szCs w:val="24"/>
        </w:rPr>
      </w:pPr>
      <w:r w:rsidRPr="002D00A3">
        <w:rPr>
          <w:rFonts w:ascii="Arial" w:hAnsi="Arial" w:cs="Arial"/>
          <w:sz w:val="24"/>
          <w:szCs w:val="24"/>
        </w:rPr>
        <w:t>Ausencia de seguimiento por escrito a los procedimientos implementados. Poseen poco hábito escritural y por ello son pocas las redacciones que surgen por motivación intrínseca. Generalmente requieren de un estímulo externo, y en ocasiones, de acompañamiento directo en la redacción de los hechos.</w:t>
      </w:r>
    </w:p>
    <w:p w:rsidR="003039CB" w:rsidRDefault="002D00A3" w:rsidP="003039CB">
      <w:pPr>
        <w:numPr>
          <w:ilvl w:val="0"/>
          <w:numId w:val="3"/>
        </w:numPr>
        <w:spacing w:after="0" w:line="240" w:lineRule="auto"/>
        <w:jc w:val="both"/>
        <w:rPr>
          <w:rFonts w:ascii="Arial" w:hAnsi="Arial" w:cs="Arial"/>
          <w:sz w:val="24"/>
          <w:szCs w:val="24"/>
        </w:rPr>
      </w:pPr>
      <w:r w:rsidRPr="002D00A3">
        <w:rPr>
          <w:rFonts w:ascii="Arial" w:hAnsi="Arial" w:cs="Arial"/>
          <w:sz w:val="24"/>
          <w:szCs w:val="24"/>
        </w:rPr>
        <w:t xml:space="preserve">Planeaciones centradas en el desarrollo de temáticas y no de competencias claras y pertinentes. </w:t>
      </w:r>
    </w:p>
    <w:p w:rsidR="003039CB" w:rsidRDefault="003039CB" w:rsidP="003039CB">
      <w:pPr>
        <w:spacing w:after="0" w:line="240" w:lineRule="auto"/>
        <w:ind w:left="720"/>
        <w:jc w:val="both"/>
        <w:rPr>
          <w:rFonts w:ascii="Arial" w:hAnsi="Arial" w:cs="Arial"/>
          <w:sz w:val="24"/>
          <w:szCs w:val="24"/>
        </w:rPr>
      </w:pPr>
    </w:p>
    <w:p w:rsidR="002D00A3" w:rsidRDefault="003039CB" w:rsidP="003039CB">
      <w:pPr>
        <w:spacing w:after="0" w:line="240" w:lineRule="auto"/>
        <w:jc w:val="both"/>
        <w:rPr>
          <w:rFonts w:ascii="Arial" w:hAnsi="Arial" w:cs="Arial"/>
          <w:sz w:val="24"/>
          <w:szCs w:val="24"/>
        </w:rPr>
      </w:pPr>
      <w:r>
        <w:rPr>
          <w:rFonts w:ascii="Arial" w:hAnsi="Arial" w:cs="Arial"/>
          <w:sz w:val="24"/>
          <w:szCs w:val="24"/>
        </w:rPr>
        <w:t>A</w:t>
      </w:r>
      <w:r w:rsidR="002D00A3" w:rsidRPr="003039CB">
        <w:rPr>
          <w:rFonts w:ascii="Arial" w:hAnsi="Arial" w:cs="Arial"/>
          <w:sz w:val="24"/>
          <w:szCs w:val="24"/>
        </w:rPr>
        <w:t xml:space="preserve">spectos </w:t>
      </w:r>
      <w:r>
        <w:rPr>
          <w:rFonts w:ascii="Arial" w:hAnsi="Arial" w:cs="Arial"/>
          <w:sz w:val="24"/>
          <w:szCs w:val="24"/>
        </w:rPr>
        <w:t xml:space="preserve"> que </w:t>
      </w:r>
      <w:r w:rsidR="002D00A3" w:rsidRPr="003039CB">
        <w:rPr>
          <w:rFonts w:ascii="Arial" w:hAnsi="Arial" w:cs="Arial"/>
          <w:sz w:val="24"/>
          <w:szCs w:val="24"/>
        </w:rPr>
        <w:t>justifican la necesidad de trabajar sobre las concepciones de lectura que ayuden en el crecimiento profesional del grupo de docentes y la reflexión sobre su acción en la formación lectora de sus estudiantes.</w:t>
      </w:r>
    </w:p>
    <w:p w:rsidR="003039CB" w:rsidRDefault="003039CB" w:rsidP="002D00A3">
      <w:pPr>
        <w:spacing w:after="0" w:line="240" w:lineRule="auto"/>
        <w:jc w:val="both"/>
        <w:rPr>
          <w:rFonts w:ascii="Arial" w:hAnsi="Arial" w:cs="Arial"/>
          <w:sz w:val="24"/>
          <w:szCs w:val="24"/>
        </w:rPr>
      </w:pPr>
    </w:p>
    <w:p w:rsidR="002D00A3" w:rsidRPr="003039CB" w:rsidRDefault="003039CB" w:rsidP="002D00A3">
      <w:pPr>
        <w:spacing w:after="0" w:line="240" w:lineRule="auto"/>
        <w:jc w:val="both"/>
        <w:rPr>
          <w:rFonts w:ascii="Arial" w:hAnsi="Arial" w:cs="Arial"/>
          <w:b/>
          <w:sz w:val="24"/>
          <w:szCs w:val="24"/>
        </w:rPr>
      </w:pPr>
      <w:r w:rsidRPr="003039CB">
        <w:rPr>
          <w:rFonts w:ascii="Arial" w:hAnsi="Arial" w:cs="Arial"/>
          <w:b/>
          <w:sz w:val="24"/>
          <w:szCs w:val="24"/>
        </w:rPr>
        <w:t>FORMULACIÓN DEL PROBLEMA</w:t>
      </w:r>
    </w:p>
    <w:p w:rsidR="002D00A3" w:rsidRP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¿Cómo influyen las concepciones de lectura de los docentes en el desarrollo del proceso de comprensión lectora de los estudiantes?</w:t>
      </w:r>
    </w:p>
    <w:p w:rsidR="003039CB" w:rsidRDefault="002D00A3" w:rsidP="002D00A3">
      <w:pPr>
        <w:spacing w:after="0" w:line="240" w:lineRule="auto"/>
        <w:jc w:val="both"/>
        <w:rPr>
          <w:rFonts w:ascii="Arial" w:hAnsi="Arial" w:cs="Arial"/>
          <w:sz w:val="24"/>
          <w:szCs w:val="24"/>
        </w:rPr>
      </w:pPr>
      <w:r w:rsidRPr="002D00A3">
        <w:rPr>
          <w:rFonts w:ascii="Arial" w:hAnsi="Arial" w:cs="Arial"/>
          <w:sz w:val="24"/>
          <w:szCs w:val="24"/>
        </w:rPr>
        <w:tab/>
      </w:r>
    </w:p>
    <w:p w:rsidR="003039CB" w:rsidRPr="003039CB" w:rsidRDefault="003039CB" w:rsidP="003039CB">
      <w:pPr>
        <w:spacing w:after="0" w:line="240" w:lineRule="auto"/>
        <w:jc w:val="center"/>
        <w:rPr>
          <w:rFonts w:ascii="Arial" w:hAnsi="Arial" w:cs="Arial"/>
          <w:b/>
          <w:sz w:val="24"/>
          <w:szCs w:val="24"/>
        </w:rPr>
      </w:pPr>
      <w:r w:rsidRPr="003039CB">
        <w:rPr>
          <w:rFonts w:ascii="Arial" w:hAnsi="Arial" w:cs="Arial"/>
          <w:b/>
          <w:sz w:val="24"/>
          <w:szCs w:val="24"/>
        </w:rPr>
        <w:t>JUSTIFICACIÓN</w:t>
      </w:r>
    </w:p>
    <w:p w:rsidR="003039CB" w:rsidRDefault="003039CB" w:rsidP="002D00A3">
      <w:pPr>
        <w:spacing w:after="0" w:line="240" w:lineRule="auto"/>
        <w:jc w:val="both"/>
        <w:rPr>
          <w:rFonts w:ascii="Arial" w:hAnsi="Arial" w:cs="Arial"/>
          <w:sz w:val="24"/>
          <w:szCs w:val="24"/>
        </w:rPr>
      </w:pPr>
    </w:p>
    <w:p w:rsidR="002D00A3" w:rsidRP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 xml:space="preserve">La preocupación por la lectura dentro del sistema educativo lo ha llevado a ser un tema abordado frecuentemente en el campo de la investigación, ya que la consideración del fracaso de los estudiantes en las habilidades de lectura, convierte esta problemática en tema que debe ser afrontado desde todos niveles educativos, por parte de quienes tienen bajo su responsabilidad la orientación del proceso de enseñanza y aprendizaje. </w:t>
      </w:r>
    </w:p>
    <w:p w:rsidR="002D00A3" w:rsidRPr="002D00A3" w:rsidRDefault="002D00A3" w:rsidP="002D00A3">
      <w:pPr>
        <w:spacing w:after="0" w:line="240" w:lineRule="auto"/>
        <w:jc w:val="both"/>
        <w:rPr>
          <w:rFonts w:ascii="Arial" w:hAnsi="Arial" w:cs="Arial"/>
          <w:sz w:val="24"/>
          <w:szCs w:val="24"/>
        </w:rPr>
      </w:pPr>
    </w:p>
    <w:p w:rsidR="0062112B" w:rsidRDefault="002D00A3" w:rsidP="002D00A3">
      <w:pPr>
        <w:spacing w:after="0" w:line="240" w:lineRule="auto"/>
        <w:jc w:val="both"/>
        <w:rPr>
          <w:rFonts w:ascii="Arial" w:hAnsi="Arial" w:cs="Arial"/>
          <w:sz w:val="24"/>
          <w:szCs w:val="24"/>
        </w:rPr>
      </w:pPr>
      <w:r w:rsidRPr="002D00A3">
        <w:rPr>
          <w:rFonts w:ascii="Arial" w:hAnsi="Arial" w:cs="Arial"/>
          <w:sz w:val="24"/>
          <w:szCs w:val="24"/>
        </w:rPr>
        <w:t xml:space="preserve">La constitución política de Colombia de 1991 en sus artículos 44 y 67 manifiesta que la educación y la cultura, la recreación y la libre expresión son derechos fundamentales de los niños y que el servicio público tiene una función social que debe permitir el acceso al conocimiento, a la ciencia, a la técnica, y a los demás bienes y valores de la cultura. La ley 1286 del 2009 en su artículo 2, propende al fortalecimiento de esa cultura basada en la generación, la apropiación y la </w:t>
      </w:r>
    </w:p>
    <w:p w:rsidR="0062112B" w:rsidRDefault="0062112B" w:rsidP="002D00A3">
      <w:pPr>
        <w:spacing w:after="0" w:line="240" w:lineRule="auto"/>
        <w:jc w:val="both"/>
        <w:rPr>
          <w:rFonts w:ascii="Arial" w:hAnsi="Arial" w:cs="Arial"/>
          <w:sz w:val="24"/>
          <w:szCs w:val="24"/>
        </w:rPr>
      </w:pPr>
    </w:p>
    <w:p w:rsidR="0062112B" w:rsidRDefault="0062112B" w:rsidP="002D00A3">
      <w:pPr>
        <w:spacing w:after="0" w:line="240" w:lineRule="auto"/>
        <w:jc w:val="both"/>
        <w:rPr>
          <w:rFonts w:ascii="Arial" w:hAnsi="Arial" w:cs="Arial"/>
          <w:sz w:val="24"/>
          <w:szCs w:val="24"/>
        </w:rPr>
      </w:pPr>
    </w:p>
    <w:p w:rsidR="002D00A3" w:rsidRPr="002D00A3" w:rsidRDefault="002D00A3" w:rsidP="002D00A3">
      <w:pPr>
        <w:spacing w:after="0" w:line="240" w:lineRule="auto"/>
        <w:jc w:val="both"/>
        <w:rPr>
          <w:rFonts w:ascii="Arial" w:hAnsi="Arial" w:cs="Arial"/>
          <w:sz w:val="24"/>
          <w:szCs w:val="24"/>
        </w:rPr>
      </w:pPr>
      <w:proofErr w:type="gramStart"/>
      <w:r w:rsidRPr="002D00A3">
        <w:rPr>
          <w:rFonts w:ascii="Arial" w:hAnsi="Arial" w:cs="Arial"/>
          <w:sz w:val="24"/>
          <w:szCs w:val="24"/>
        </w:rPr>
        <w:t>divulgación</w:t>
      </w:r>
      <w:proofErr w:type="gramEnd"/>
      <w:r w:rsidRPr="002D00A3">
        <w:rPr>
          <w:rFonts w:ascii="Arial" w:hAnsi="Arial" w:cs="Arial"/>
          <w:sz w:val="24"/>
          <w:szCs w:val="24"/>
        </w:rPr>
        <w:t xml:space="preserve"> del conocimiento y la investigación científica, el desarrollo tecnológico, la innovación y el aprendizaje permanentes. </w:t>
      </w:r>
    </w:p>
    <w:p w:rsidR="002D00A3" w:rsidRPr="002D00A3" w:rsidRDefault="002D00A3" w:rsidP="002D00A3">
      <w:pPr>
        <w:spacing w:after="0" w:line="240" w:lineRule="auto"/>
        <w:jc w:val="both"/>
        <w:rPr>
          <w:rFonts w:ascii="Arial" w:hAnsi="Arial" w:cs="Arial"/>
          <w:sz w:val="24"/>
          <w:szCs w:val="24"/>
        </w:rPr>
      </w:pPr>
    </w:p>
    <w:p w:rsid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 xml:space="preserve">En la ley 115 de 1994, reconoce que esta formación permanente, personal, cultural y social se fundamenta en una concepción integral del ser humano (Art 1). En el que  El servicio público educativo se atenderá por niveles y grados secuenciados, teniendo en cuenta los principios de integralidad y complementación (Art 12, 15). En la que el educando es el centro del proceso educativo y debe participar activamente en su propia formación integral (art 91). Con la inclusión de aquellas poblaciones con limitaciones físicas, sensoriales, psíquicas o mentales (Art 46). El conjunto de criterios, planes de estudio, programas, metodologías, y procesos que contribuyen a la formación integral y a la construcción de la identidad cultural nacional, regional y local, incluyendo también los recursos humanos, académicos y físicos para poner en práctica las políticas y llevar a cabo el proyecto educativo institucional estarán establecidos en el currículo.  (Art 76). </w:t>
      </w:r>
    </w:p>
    <w:p w:rsidR="003039CB" w:rsidRPr="002D00A3" w:rsidRDefault="003039CB" w:rsidP="002D00A3">
      <w:pPr>
        <w:spacing w:after="0" w:line="240" w:lineRule="auto"/>
        <w:jc w:val="both"/>
        <w:rPr>
          <w:rFonts w:ascii="Arial" w:hAnsi="Arial" w:cs="Arial"/>
          <w:sz w:val="24"/>
          <w:szCs w:val="24"/>
        </w:rPr>
      </w:pPr>
    </w:p>
    <w:p w:rsidR="00FD6679" w:rsidRDefault="00372A2D" w:rsidP="002D00A3">
      <w:pPr>
        <w:spacing w:after="0" w:line="240" w:lineRule="auto"/>
        <w:jc w:val="both"/>
        <w:rPr>
          <w:rFonts w:ascii="Arial" w:hAnsi="Arial" w:cs="Arial"/>
          <w:sz w:val="24"/>
          <w:szCs w:val="24"/>
        </w:rPr>
      </w:pPr>
      <w:r>
        <w:rPr>
          <w:rFonts w:ascii="Arial" w:hAnsi="Arial" w:cs="Arial"/>
          <w:sz w:val="24"/>
          <w:szCs w:val="24"/>
        </w:rPr>
        <w:t>En este sentido, los  lineamientos curriculares  propicia</w:t>
      </w:r>
      <w:r w:rsidR="002D00A3" w:rsidRPr="002D00A3">
        <w:rPr>
          <w:rFonts w:ascii="Arial" w:hAnsi="Arial" w:cs="Arial"/>
          <w:sz w:val="24"/>
          <w:szCs w:val="24"/>
        </w:rPr>
        <w:t>n la creatividad, el trabajo solidario en los microcentros o grupos de estudio, el incremento de la autonomía y fomenten en la escuela la investigación, la innovación y la mejor formación de los colombianos. Los lineamientos curriculares de la lengua castellana busca</w:t>
      </w:r>
      <w:r>
        <w:rPr>
          <w:rFonts w:ascii="Arial" w:hAnsi="Arial" w:cs="Arial"/>
          <w:sz w:val="24"/>
          <w:szCs w:val="24"/>
        </w:rPr>
        <w:t>n</w:t>
      </w:r>
      <w:r w:rsidR="002D00A3" w:rsidRPr="002D00A3">
        <w:rPr>
          <w:rFonts w:ascii="Arial" w:hAnsi="Arial" w:cs="Arial"/>
          <w:sz w:val="24"/>
          <w:szCs w:val="24"/>
        </w:rPr>
        <w:t xml:space="preserve"> fomentar el estudio de la fundamentación pedagógica de la</w:t>
      </w:r>
      <w:r w:rsidR="009857E6">
        <w:rPr>
          <w:rFonts w:ascii="Arial" w:hAnsi="Arial" w:cs="Arial"/>
          <w:sz w:val="24"/>
          <w:szCs w:val="24"/>
        </w:rPr>
        <w:t>s disciplinas, cuya propuesta es</w:t>
      </w:r>
      <w:r w:rsidR="002D00A3" w:rsidRPr="002D00A3">
        <w:rPr>
          <w:rFonts w:ascii="Arial" w:hAnsi="Arial" w:cs="Arial"/>
          <w:sz w:val="24"/>
          <w:szCs w:val="24"/>
        </w:rPr>
        <w:t xml:space="preserve"> centrar la atención en el proceso de significació</w:t>
      </w:r>
      <w:r w:rsidR="009857E6">
        <w:rPr>
          <w:rFonts w:ascii="Arial" w:hAnsi="Arial" w:cs="Arial"/>
          <w:sz w:val="24"/>
          <w:szCs w:val="24"/>
        </w:rPr>
        <w:t xml:space="preserve">n, además de la comunicación, al  imprimir a esta </w:t>
      </w:r>
      <w:r w:rsidR="002D00A3" w:rsidRPr="002D00A3">
        <w:rPr>
          <w:rFonts w:ascii="Arial" w:hAnsi="Arial" w:cs="Arial"/>
          <w:sz w:val="24"/>
          <w:szCs w:val="24"/>
        </w:rPr>
        <w:t xml:space="preserve"> un carácter que enriquece mucho e</w:t>
      </w:r>
      <w:r w:rsidR="009857E6">
        <w:rPr>
          <w:rFonts w:ascii="Arial" w:hAnsi="Arial" w:cs="Arial"/>
          <w:sz w:val="24"/>
          <w:szCs w:val="24"/>
        </w:rPr>
        <w:t xml:space="preserve">l trabajo pedagógico. Esto hace </w:t>
      </w:r>
      <w:r w:rsidR="002D00A3" w:rsidRPr="002D00A3">
        <w:rPr>
          <w:rFonts w:ascii="Arial" w:hAnsi="Arial" w:cs="Arial"/>
          <w:sz w:val="24"/>
          <w:szCs w:val="24"/>
        </w:rPr>
        <w:t xml:space="preserve"> necesario </w:t>
      </w:r>
      <w:proofErr w:type="spellStart"/>
      <w:r w:rsidR="002D00A3" w:rsidRPr="002D00A3">
        <w:rPr>
          <w:rFonts w:ascii="Arial" w:hAnsi="Arial" w:cs="Arial"/>
          <w:sz w:val="24"/>
          <w:szCs w:val="24"/>
        </w:rPr>
        <w:t>reconceptualizar</w:t>
      </w:r>
      <w:proofErr w:type="spellEnd"/>
      <w:r w:rsidR="002D00A3" w:rsidRPr="002D00A3">
        <w:rPr>
          <w:rFonts w:ascii="Arial" w:hAnsi="Arial" w:cs="Arial"/>
          <w:sz w:val="24"/>
          <w:szCs w:val="24"/>
        </w:rPr>
        <w:t xml:space="preserve"> permanentemente lo que es </w:t>
      </w:r>
      <w:r w:rsidR="009857E6">
        <w:rPr>
          <w:rFonts w:ascii="Arial" w:hAnsi="Arial" w:cs="Arial"/>
          <w:sz w:val="24"/>
          <w:szCs w:val="24"/>
        </w:rPr>
        <w:t>el</w:t>
      </w:r>
      <w:r w:rsidR="002D00A3" w:rsidRPr="002D00A3">
        <w:rPr>
          <w:rFonts w:ascii="Arial" w:hAnsi="Arial" w:cs="Arial"/>
          <w:sz w:val="24"/>
          <w:szCs w:val="24"/>
        </w:rPr>
        <w:t xml:space="preserve"> leer, escribir, hablar, escuchar, y asigna</w:t>
      </w:r>
      <w:r w:rsidR="00FD6679">
        <w:rPr>
          <w:rFonts w:ascii="Arial" w:hAnsi="Arial" w:cs="Arial"/>
          <w:sz w:val="24"/>
          <w:szCs w:val="24"/>
        </w:rPr>
        <w:t>r</w:t>
      </w:r>
      <w:r w:rsidR="002D00A3" w:rsidRPr="002D00A3">
        <w:rPr>
          <w:rFonts w:ascii="Arial" w:hAnsi="Arial" w:cs="Arial"/>
          <w:sz w:val="24"/>
          <w:szCs w:val="24"/>
        </w:rPr>
        <w:t xml:space="preserve"> una fu</w:t>
      </w:r>
      <w:r w:rsidR="00FD6679">
        <w:rPr>
          <w:rFonts w:ascii="Arial" w:hAnsi="Arial" w:cs="Arial"/>
          <w:sz w:val="24"/>
          <w:szCs w:val="24"/>
        </w:rPr>
        <w:t>nción social y pedagógica clara</w:t>
      </w:r>
    </w:p>
    <w:p w:rsidR="00FD6679" w:rsidRDefault="002D00A3" w:rsidP="002D00A3">
      <w:pPr>
        <w:spacing w:after="0" w:line="240" w:lineRule="auto"/>
        <w:jc w:val="both"/>
        <w:rPr>
          <w:rFonts w:ascii="Arial" w:hAnsi="Arial" w:cs="Arial"/>
          <w:sz w:val="24"/>
          <w:szCs w:val="24"/>
        </w:rPr>
      </w:pPr>
      <w:proofErr w:type="gramStart"/>
      <w:r w:rsidRPr="002D00A3">
        <w:rPr>
          <w:rFonts w:ascii="Arial" w:hAnsi="Arial" w:cs="Arial"/>
          <w:sz w:val="24"/>
          <w:szCs w:val="24"/>
        </w:rPr>
        <w:t>dentro</w:t>
      </w:r>
      <w:proofErr w:type="gramEnd"/>
      <w:r w:rsidRPr="002D00A3">
        <w:rPr>
          <w:rFonts w:ascii="Arial" w:hAnsi="Arial" w:cs="Arial"/>
          <w:sz w:val="24"/>
          <w:szCs w:val="24"/>
        </w:rPr>
        <w:t xml:space="preserve"> de los procesos pedagógicos</w:t>
      </w:r>
      <w:r w:rsidR="00FD6679">
        <w:rPr>
          <w:rFonts w:ascii="Arial" w:hAnsi="Arial" w:cs="Arial"/>
          <w:sz w:val="24"/>
          <w:szCs w:val="24"/>
        </w:rPr>
        <w:t xml:space="preserve"> de la institución, y e</w:t>
      </w:r>
      <w:r w:rsidRPr="002D00A3">
        <w:rPr>
          <w:rFonts w:ascii="Arial" w:hAnsi="Arial" w:cs="Arial"/>
          <w:sz w:val="24"/>
          <w:szCs w:val="24"/>
        </w:rPr>
        <w:t xml:space="preserve">l desarrollo de los Proyectos Educativos Institucionales. </w:t>
      </w:r>
    </w:p>
    <w:p w:rsidR="00FD6679" w:rsidRDefault="00FD6679" w:rsidP="002D00A3">
      <w:pPr>
        <w:spacing w:after="0" w:line="240" w:lineRule="auto"/>
        <w:jc w:val="both"/>
        <w:rPr>
          <w:rFonts w:ascii="Arial" w:hAnsi="Arial" w:cs="Arial"/>
          <w:sz w:val="24"/>
          <w:szCs w:val="24"/>
        </w:rPr>
      </w:pPr>
    </w:p>
    <w:p w:rsidR="006C4843" w:rsidRDefault="002D00A3" w:rsidP="002D00A3">
      <w:pPr>
        <w:spacing w:after="0" w:line="240" w:lineRule="auto"/>
        <w:jc w:val="both"/>
        <w:rPr>
          <w:rFonts w:ascii="Arial" w:hAnsi="Arial" w:cs="Arial"/>
          <w:sz w:val="24"/>
          <w:szCs w:val="24"/>
        </w:rPr>
      </w:pPr>
      <w:r w:rsidRPr="002D00A3">
        <w:rPr>
          <w:rFonts w:ascii="Arial" w:hAnsi="Arial" w:cs="Arial"/>
          <w:sz w:val="24"/>
          <w:szCs w:val="24"/>
        </w:rPr>
        <w:t xml:space="preserve">El análisis de esta problemática, es una forma de lograr ser conscientes del porqué no se consiguen los objetivos de lectura deseados en los procesos de aula e interacción con los estudiantes, </w:t>
      </w:r>
      <w:r w:rsidR="00415BC5">
        <w:rPr>
          <w:rFonts w:ascii="Arial" w:hAnsi="Arial" w:cs="Arial"/>
          <w:sz w:val="24"/>
          <w:szCs w:val="24"/>
        </w:rPr>
        <w:t>además, del aporte que sugiere</w:t>
      </w:r>
      <w:r w:rsidRPr="002D00A3">
        <w:rPr>
          <w:rFonts w:ascii="Arial" w:hAnsi="Arial" w:cs="Arial"/>
          <w:sz w:val="24"/>
          <w:szCs w:val="24"/>
        </w:rPr>
        <w:t xml:space="preserve"> acciones de mejoramiento frente a este problema. Con el uso de la oportuna reflexión, determinan las fortalezas y debilidades en la reconstrucción de una concepción de lectura que cualifica el desempeño profesional; a través de la observación cualitativa de experiencias pedagógicas, implementación de metodologías, </w:t>
      </w:r>
    </w:p>
    <w:p w:rsidR="006C4843" w:rsidRDefault="006C4843" w:rsidP="002D00A3">
      <w:pPr>
        <w:spacing w:after="0" w:line="240" w:lineRule="auto"/>
        <w:jc w:val="both"/>
        <w:rPr>
          <w:rFonts w:ascii="Arial" w:hAnsi="Arial" w:cs="Arial"/>
          <w:sz w:val="24"/>
          <w:szCs w:val="24"/>
        </w:rPr>
      </w:pPr>
    </w:p>
    <w:p w:rsidR="002D00A3" w:rsidRPr="002D00A3" w:rsidRDefault="002D00A3" w:rsidP="002D00A3">
      <w:pPr>
        <w:spacing w:after="0" w:line="240" w:lineRule="auto"/>
        <w:jc w:val="both"/>
        <w:rPr>
          <w:rFonts w:ascii="Arial" w:hAnsi="Arial" w:cs="Arial"/>
          <w:sz w:val="24"/>
          <w:szCs w:val="24"/>
        </w:rPr>
      </w:pPr>
      <w:proofErr w:type="gramStart"/>
      <w:r w:rsidRPr="002D00A3">
        <w:rPr>
          <w:rFonts w:ascii="Arial" w:hAnsi="Arial" w:cs="Arial"/>
          <w:sz w:val="24"/>
          <w:szCs w:val="24"/>
        </w:rPr>
        <w:t>actividades</w:t>
      </w:r>
      <w:proofErr w:type="gramEnd"/>
      <w:r w:rsidRPr="002D00A3">
        <w:rPr>
          <w:rFonts w:ascii="Arial" w:hAnsi="Arial" w:cs="Arial"/>
          <w:sz w:val="24"/>
          <w:szCs w:val="24"/>
        </w:rPr>
        <w:t>, y ambientes lúdicos donde se desarrollen progresivamente habilidades de lectura y comprensión.</w:t>
      </w:r>
    </w:p>
    <w:p w:rsidR="002D00A3" w:rsidRPr="002D00A3" w:rsidRDefault="002D00A3" w:rsidP="002D00A3">
      <w:pPr>
        <w:spacing w:after="0" w:line="240" w:lineRule="auto"/>
        <w:jc w:val="both"/>
        <w:rPr>
          <w:rFonts w:ascii="Arial" w:hAnsi="Arial" w:cs="Arial"/>
          <w:sz w:val="24"/>
          <w:szCs w:val="24"/>
        </w:rPr>
      </w:pPr>
    </w:p>
    <w:p w:rsidR="0062112B" w:rsidRDefault="002D00A3" w:rsidP="002D00A3">
      <w:pPr>
        <w:spacing w:after="0" w:line="240" w:lineRule="auto"/>
        <w:jc w:val="both"/>
        <w:rPr>
          <w:rFonts w:ascii="Arial" w:hAnsi="Arial" w:cs="Arial"/>
          <w:sz w:val="24"/>
          <w:szCs w:val="24"/>
        </w:rPr>
      </w:pPr>
      <w:r w:rsidRPr="002D00A3">
        <w:rPr>
          <w:rFonts w:ascii="Arial" w:hAnsi="Arial" w:cs="Arial"/>
          <w:sz w:val="24"/>
          <w:szCs w:val="24"/>
        </w:rPr>
        <w:t xml:space="preserve">El motivo relevante para mostrar la necesidad de transformación en las prácticas </w:t>
      </w:r>
    </w:p>
    <w:p w:rsidR="002D00A3" w:rsidRDefault="002D00A3" w:rsidP="002D00A3">
      <w:pPr>
        <w:spacing w:after="0" w:line="240" w:lineRule="auto"/>
        <w:jc w:val="both"/>
        <w:rPr>
          <w:rFonts w:ascii="Arial" w:hAnsi="Arial" w:cs="Arial"/>
          <w:sz w:val="24"/>
          <w:szCs w:val="24"/>
        </w:rPr>
      </w:pPr>
      <w:proofErr w:type="gramStart"/>
      <w:r w:rsidRPr="002D00A3">
        <w:rPr>
          <w:rFonts w:ascii="Arial" w:hAnsi="Arial" w:cs="Arial"/>
          <w:sz w:val="24"/>
          <w:szCs w:val="24"/>
        </w:rPr>
        <w:t>de</w:t>
      </w:r>
      <w:proofErr w:type="gramEnd"/>
      <w:r w:rsidRPr="002D00A3">
        <w:rPr>
          <w:rFonts w:ascii="Arial" w:hAnsi="Arial" w:cs="Arial"/>
          <w:sz w:val="24"/>
          <w:szCs w:val="24"/>
        </w:rPr>
        <w:t xml:space="preserve"> aula radica en conocer, identificar y evaluar concepciones de lectura para comprobar la relación existente entre la enseñanza y los modelos de aprendizaje (Dubois M. E., 1993) reflejadas en la organización y sistematización de la adquisición y uso de herramientas que hacen del leer un elemento fundamental para el aprendizaje y del rol del docente un acto facilitador en la construcción del conocimiento.</w:t>
      </w:r>
    </w:p>
    <w:p w:rsidR="003039CB" w:rsidRPr="002D00A3" w:rsidRDefault="003039CB" w:rsidP="002D00A3">
      <w:pPr>
        <w:spacing w:after="0" w:line="240" w:lineRule="auto"/>
        <w:jc w:val="both"/>
        <w:rPr>
          <w:rFonts w:ascii="Arial" w:hAnsi="Arial" w:cs="Arial"/>
          <w:sz w:val="24"/>
          <w:szCs w:val="24"/>
        </w:rPr>
      </w:pPr>
    </w:p>
    <w:p w:rsidR="003039CB" w:rsidRDefault="002D00A3" w:rsidP="002D00A3">
      <w:pPr>
        <w:spacing w:after="0" w:line="240" w:lineRule="auto"/>
        <w:jc w:val="both"/>
        <w:rPr>
          <w:rFonts w:ascii="Arial" w:hAnsi="Arial" w:cs="Arial"/>
          <w:sz w:val="24"/>
          <w:szCs w:val="24"/>
        </w:rPr>
      </w:pPr>
      <w:r w:rsidRPr="002D00A3">
        <w:rPr>
          <w:rFonts w:ascii="Arial" w:hAnsi="Arial" w:cs="Arial"/>
          <w:sz w:val="24"/>
          <w:szCs w:val="24"/>
        </w:rPr>
        <w:t xml:space="preserve">Lograr la concientización y participación del docente en una autoevaluación de su quehacer (Arroyo, 1992), beneficia a estudiantes, padres de familia, comunidad local y regional, pues define aspectos que operacionalizan las concepciones pedagógicas y la forma como pueden ser utilizadas las estrategias para lograr el aprendizaje (Dubois M. E., 1993), para dar cabida a los procesos de producción y comprensión (MEN, 2006). La fortaleza de este trabajo investigativo está en la implementación del modelo espiral (Lewin K., 2001) que orienta, metodológicamente, la secuenciación del trabajo colectivo de los maestros en tres fases: exploración, ejecución y de valoración y sistematización, mediante un proceso de reflexión permanente y progresivo que posibiliten el análisis de la influencia de las concepciones y las prácticas de lectura (Alberich Nistal, 2007) </w:t>
      </w:r>
    </w:p>
    <w:p w:rsid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(Arroyo, 1992).</w:t>
      </w:r>
    </w:p>
    <w:p w:rsidR="002D00A3" w:rsidRDefault="002D00A3" w:rsidP="002D00A3">
      <w:pPr>
        <w:spacing w:after="0" w:line="240" w:lineRule="auto"/>
        <w:jc w:val="both"/>
        <w:rPr>
          <w:rFonts w:ascii="Arial" w:hAnsi="Arial" w:cs="Arial"/>
          <w:sz w:val="24"/>
          <w:szCs w:val="24"/>
        </w:rPr>
      </w:pPr>
    </w:p>
    <w:p w:rsidR="002D00A3" w:rsidRPr="00F523A9" w:rsidRDefault="002D00A3" w:rsidP="00F523A9">
      <w:pPr>
        <w:spacing w:after="0" w:line="240" w:lineRule="auto"/>
        <w:jc w:val="center"/>
        <w:rPr>
          <w:rFonts w:ascii="Arial" w:hAnsi="Arial" w:cs="Arial"/>
          <w:b/>
          <w:sz w:val="24"/>
          <w:szCs w:val="24"/>
        </w:rPr>
      </w:pPr>
      <w:r w:rsidRPr="00F523A9">
        <w:rPr>
          <w:rFonts w:ascii="Arial" w:hAnsi="Arial" w:cs="Arial"/>
          <w:b/>
          <w:sz w:val="24"/>
          <w:szCs w:val="24"/>
        </w:rPr>
        <w:t>SUSTENTOS TEÓRICOS QUE ORIENTAN LA INVESTIGACIÓN</w:t>
      </w:r>
    </w:p>
    <w:p w:rsidR="00F523A9" w:rsidRPr="002D00A3" w:rsidRDefault="00F523A9" w:rsidP="002D00A3">
      <w:pPr>
        <w:spacing w:after="0" w:line="240" w:lineRule="auto"/>
        <w:jc w:val="both"/>
        <w:rPr>
          <w:rFonts w:ascii="Arial" w:hAnsi="Arial" w:cs="Arial"/>
          <w:sz w:val="24"/>
          <w:szCs w:val="24"/>
        </w:rPr>
      </w:pPr>
    </w:p>
    <w:p w:rsidR="00701043" w:rsidRDefault="002D00A3" w:rsidP="002D00A3">
      <w:pPr>
        <w:spacing w:after="0" w:line="240" w:lineRule="auto"/>
        <w:jc w:val="both"/>
        <w:rPr>
          <w:rFonts w:ascii="Arial" w:hAnsi="Arial" w:cs="Arial"/>
          <w:sz w:val="24"/>
          <w:szCs w:val="24"/>
        </w:rPr>
      </w:pPr>
      <w:r w:rsidRPr="002D00A3">
        <w:rPr>
          <w:rFonts w:ascii="Arial" w:hAnsi="Arial" w:cs="Arial"/>
          <w:sz w:val="24"/>
          <w:szCs w:val="24"/>
        </w:rPr>
        <w:t xml:space="preserve">Los procesos desarrollados en torno a la práctica de lectura y comprensión lectora  de los   maestros se han constituido en los últimos años como una línea de investigación, que se evidencia a través de la revisión de  investigaciones  en el ámbito europeo, latinoamericano y colombiano. Desde cada ámbito  estudiado  se </w:t>
      </w:r>
    </w:p>
    <w:p w:rsidR="002D00A3" w:rsidRPr="002D00A3" w:rsidRDefault="002D00A3" w:rsidP="002D00A3">
      <w:pPr>
        <w:spacing w:after="0" w:line="240" w:lineRule="auto"/>
        <w:jc w:val="both"/>
        <w:rPr>
          <w:rFonts w:ascii="Arial" w:hAnsi="Arial" w:cs="Arial"/>
          <w:sz w:val="24"/>
          <w:szCs w:val="24"/>
        </w:rPr>
      </w:pPr>
      <w:proofErr w:type="gramStart"/>
      <w:r w:rsidRPr="002D00A3">
        <w:rPr>
          <w:rFonts w:ascii="Arial" w:hAnsi="Arial" w:cs="Arial"/>
          <w:sz w:val="24"/>
          <w:szCs w:val="24"/>
        </w:rPr>
        <w:t>definieron</w:t>
      </w:r>
      <w:proofErr w:type="gramEnd"/>
      <w:r w:rsidRPr="002D00A3">
        <w:rPr>
          <w:rFonts w:ascii="Arial" w:hAnsi="Arial" w:cs="Arial"/>
          <w:sz w:val="24"/>
          <w:szCs w:val="24"/>
        </w:rPr>
        <w:t xml:space="preserve"> relaciones entre: propósitos de las investigaciones, tipo, objeto- sujeto de investigación, nivel educativo en el cual se desarrolló y resultados alcanzados. En torno a cada uno de  los datos obtenidos y la reflexión general hecha después del minucioso análisis de los trabajos relacionados,  se determinó que el rendimiento escolar del estudiantado es directamente proporcional a las fortalezas en comprensión lectora. Al igual que la relación de las estrategias promovidas por el docente con la concepción de lectura que posee, reiterando la necesidad de una constante reflexión y meditación de las prácticas que favorecen la evaluación del currículo, la reflexión pedagógica y la prácticas de aula (Peralbo, Porto, Barca, Risso, Mayor, &amp; García, 2009) (Marín &amp; Aguirre, 2010) (Gómez Palomino, 2011) (Klimenko, 2010) (Uribe &amp; Camargo, 2011) (Rojas I. O., 2013).</w:t>
      </w:r>
    </w:p>
    <w:p w:rsidR="002D00A3" w:rsidRDefault="002D00A3" w:rsidP="002D00A3">
      <w:pPr>
        <w:spacing w:after="0" w:line="240" w:lineRule="auto"/>
        <w:jc w:val="both"/>
        <w:rPr>
          <w:rFonts w:ascii="Arial" w:hAnsi="Arial" w:cs="Arial"/>
          <w:sz w:val="24"/>
          <w:szCs w:val="24"/>
        </w:rPr>
      </w:pPr>
    </w:p>
    <w:p w:rsidR="003039CB" w:rsidRDefault="003039CB" w:rsidP="003039CB">
      <w:pPr>
        <w:spacing w:after="0" w:line="240" w:lineRule="auto"/>
        <w:jc w:val="center"/>
        <w:rPr>
          <w:rFonts w:ascii="Arial" w:hAnsi="Arial" w:cs="Arial"/>
          <w:b/>
          <w:sz w:val="24"/>
          <w:szCs w:val="24"/>
        </w:rPr>
      </w:pPr>
      <w:r w:rsidRPr="003039CB">
        <w:rPr>
          <w:rFonts w:ascii="Arial" w:hAnsi="Arial" w:cs="Arial"/>
          <w:b/>
          <w:sz w:val="24"/>
          <w:szCs w:val="24"/>
        </w:rPr>
        <w:t>BASES CONCEPTUALES</w:t>
      </w:r>
    </w:p>
    <w:p w:rsidR="003039CB" w:rsidRPr="003039CB" w:rsidRDefault="003039CB" w:rsidP="003039CB">
      <w:pPr>
        <w:spacing w:after="0" w:line="240" w:lineRule="auto"/>
        <w:jc w:val="center"/>
        <w:rPr>
          <w:rFonts w:ascii="Arial" w:hAnsi="Arial" w:cs="Arial"/>
          <w:b/>
          <w:sz w:val="24"/>
          <w:szCs w:val="24"/>
        </w:rPr>
      </w:pPr>
    </w:p>
    <w:p w:rsid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Describir las representaciones que tienen los docentes con relación a la lectura y comprensión lectora (Dubois M. E., 1993), para generar una coherente y articulada reflexión, acción y producción colectiva de conocimientos capaces de transformar las prácticas de enseñanza de la lectura y compren</w:t>
      </w:r>
      <w:r w:rsidR="00F523A9">
        <w:rPr>
          <w:rFonts w:ascii="Arial" w:hAnsi="Arial" w:cs="Arial"/>
          <w:sz w:val="24"/>
          <w:szCs w:val="24"/>
        </w:rPr>
        <w:t xml:space="preserve">sión de los estudiantes, hace </w:t>
      </w:r>
      <w:r w:rsidRPr="002D00A3">
        <w:rPr>
          <w:rFonts w:ascii="Arial" w:hAnsi="Arial" w:cs="Arial"/>
          <w:sz w:val="24"/>
          <w:szCs w:val="24"/>
        </w:rPr>
        <w:t xml:space="preserve"> necesaria la   conceptualización  de diversos referentes teóricos como: </w:t>
      </w:r>
      <w:r w:rsidRPr="00F61FEB">
        <w:rPr>
          <w:rFonts w:ascii="Arial" w:hAnsi="Arial" w:cs="Arial"/>
          <w:b/>
          <w:sz w:val="24"/>
          <w:szCs w:val="24"/>
        </w:rPr>
        <w:t>Concepciones y tendencias sobre leer, lectura y lector</w:t>
      </w:r>
      <w:r w:rsidRPr="002D00A3">
        <w:rPr>
          <w:rFonts w:ascii="Arial" w:hAnsi="Arial" w:cs="Arial"/>
          <w:sz w:val="24"/>
          <w:szCs w:val="24"/>
        </w:rPr>
        <w:t>. El acto de leer comprende factores cognitivos, psicólogos, culturales que combina experiencias afectivas y vivenciales del lector en conjunto con lo expuesto por los textos (Rosenblatt L. M., 1978), su  ejercicio es analizado desde varias perspectivas con las cosmovisiones  tradicional (Dubois M. E., 1984), interactiva (Goodman</w:t>
      </w:r>
      <w:r w:rsidR="006C4843" w:rsidRPr="002D00A3">
        <w:rPr>
          <w:rFonts w:ascii="Arial" w:hAnsi="Arial" w:cs="Arial"/>
          <w:sz w:val="24"/>
          <w:szCs w:val="24"/>
        </w:rPr>
        <w:t>, 1982</w:t>
      </w:r>
      <w:r w:rsidRPr="002D00A3">
        <w:rPr>
          <w:rFonts w:ascii="Arial" w:hAnsi="Arial" w:cs="Arial"/>
          <w:sz w:val="24"/>
          <w:szCs w:val="24"/>
        </w:rPr>
        <w:t xml:space="preserve">), transaccional (Rosenblatt L. M., 1985). Lo cual permitió enfocar el desarrollo de prácticas de lectura y uso de las estrategias con miras a plantear iniciativas </w:t>
      </w:r>
      <w:r w:rsidR="006C4843" w:rsidRPr="002D00A3">
        <w:rPr>
          <w:rFonts w:ascii="Arial" w:hAnsi="Arial" w:cs="Arial"/>
          <w:sz w:val="24"/>
          <w:szCs w:val="24"/>
        </w:rPr>
        <w:t>transaccionales</w:t>
      </w:r>
      <w:r w:rsidRPr="002D00A3">
        <w:rPr>
          <w:rFonts w:ascii="Arial" w:hAnsi="Arial" w:cs="Arial"/>
          <w:sz w:val="24"/>
          <w:szCs w:val="24"/>
        </w:rPr>
        <w:t xml:space="preserve"> capaces de transformar una realidad. Pues al conocer las concepciones se pudo establecer relación entre el accionar del docente en el aula, (Dubois M. E., 1993) y su desempeño en la promoción lectora.</w:t>
      </w:r>
    </w:p>
    <w:p w:rsidR="003039CB" w:rsidRPr="002D00A3" w:rsidRDefault="003039CB" w:rsidP="002D00A3">
      <w:pPr>
        <w:spacing w:after="0" w:line="240" w:lineRule="auto"/>
        <w:jc w:val="both"/>
        <w:rPr>
          <w:rFonts w:ascii="Arial" w:hAnsi="Arial" w:cs="Arial"/>
          <w:sz w:val="24"/>
          <w:szCs w:val="24"/>
        </w:rPr>
      </w:pPr>
    </w:p>
    <w:p w:rsidR="003039CB" w:rsidRDefault="00701043" w:rsidP="002D00A3">
      <w:pPr>
        <w:spacing w:after="0" w:line="240" w:lineRule="auto"/>
        <w:jc w:val="both"/>
        <w:rPr>
          <w:rFonts w:ascii="Arial" w:hAnsi="Arial" w:cs="Arial"/>
          <w:sz w:val="24"/>
          <w:szCs w:val="24"/>
        </w:rPr>
      </w:pPr>
      <w:r>
        <w:rPr>
          <w:rFonts w:ascii="Arial" w:hAnsi="Arial" w:cs="Arial"/>
          <w:b/>
          <w:sz w:val="24"/>
          <w:szCs w:val="24"/>
        </w:rPr>
        <w:t>La lectura en educación básica</w:t>
      </w:r>
      <w:r w:rsidR="002D00A3" w:rsidRPr="002D00A3">
        <w:rPr>
          <w:rFonts w:ascii="Arial" w:hAnsi="Arial" w:cs="Arial"/>
          <w:sz w:val="24"/>
          <w:szCs w:val="24"/>
        </w:rPr>
        <w:t xml:space="preserve"> </w:t>
      </w:r>
      <w:r w:rsidR="002D00A3" w:rsidRPr="00701043">
        <w:rPr>
          <w:rFonts w:ascii="Arial" w:hAnsi="Arial" w:cs="Arial"/>
          <w:b/>
          <w:sz w:val="24"/>
          <w:szCs w:val="24"/>
        </w:rPr>
        <w:t>enfoques y énfasis</w:t>
      </w:r>
      <w:r w:rsidR="002D00A3" w:rsidRPr="002D00A3">
        <w:rPr>
          <w:rFonts w:ascii="Arial" w:hAnsi="Arial" w:cs="Arial"/>
          <w:sz w:val="24"/>
          <w:szCs w:val="24"/>
        </w:rPr>
        <w:t xml:space="preserve">. Propone una posición crítica frente a las prácticas de la lectura en docentes de la educación básica al  </w:t>
      </w:r>
    </w:p>
    <w:p w:rsid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involucrar procesos de comprensión y producción que responden a la intención comunicativa y desenvolvimiento académico (Cámara, 2004).En este aparte se considera prioridad el desarrollo de habilidades para fomentar la interacción, análisis, evaluación y compartir información empleando los conocimientos adquiridos, a fin de interpretar, explicar procesos, y estimular el  uso de operaciones mentales necesarias para la comprensión lectora.</w:t>
      </w:r>
    </w:p>
    <w:p w:rsidR="002D00A3" w:rsidRPr="00F61FEB" w:rsidRDefault="002D00A3" w:rsidP="002D00A3">
      <w:pPr>
        <w:spacing w:after="0" w:line="240" w:lineRule="auto"/>
        <w:jc w:val="both"/>
        <w:rPr>
          <w:rFonts w:ascii="Arial" w:hAnsi="Arial" w:cs="Arial"/>
          <w:b/>
          <w:sz w:val="24"/>
          <w:szCs w:val="24"/>
        </w:rPr>
      </w:pPr>
    </w:p>
    <w:p w:rsidR="003039CB" w:rsidRDefault="002D00A3" w:rsidP="002D00A3">
      <w:pPr>
        <w:spacing w:after="0" w:line="240" w:lineRule="auto"/>
        <w:jc w:val="both"/>
        <w:rPr>
          <w:rFonts w:ascii="Arial" w:hAnsi="Arial" w:cs="Arial"/>
          <w:sz w:val="24"/>
          <w:szCs w:val="24"/>
        </w:rPr>
      </w:pPr>
      <w:r w:rsidRPr="00F61FEB">
        <w:rPr>
          <w:rFonts w:ascii="Arial" w:hAnsi="Arial" w:cs="Arial"/>
          <w:b/>
          <w:sz w:val="24"/>
          <w:szCs w:val="24"/>
        </w:rPr>
        <w:t>La comprensión lectora. Conexiones entre la mente y el contexto sociocultural</w:t>
      </w:r>
      <w:r w:rsidRPr="002D00A3">
        <w:rPr>
          <w:rFonts w:ascii="Arial" w:hAnsi="Arial" w:cs="Arial"/>
          <w:sz w:val="24"/>
          <w:szCs w:val="24"/>
        </w:rPr>
        <w:t xml:space="preserve">, elementos que son importantes en la interacción inter-contextual   (Camargo, Uribe, Caro, &amp; Castrillón, 2008) (Tiburcio, 2009) (Rojas Oviedo, 2013), e implica la mediación pedagógica para apuntar a la formación de lectores participativos, autónomos y críticos (Sánchez, Rosales, &amp; Suárez, 1999) (Ramos, 2005) (Gómez Palomino, 2011).                       </w:t>
      </w:r>
    </w:p>
    <w:p w:rsidR="003039CB" w:rsidRDefault="003039CB" w:rsidP="002D00A3">
      <w:pPr>
        <w:spacing w:after="0" w:line="240" w:lineRule="auto"/>
        <w:jc w:val="both"/>
        <w:rPr>
          <w:rFonts w:ascii="Arial" w:hAnsi="Arial" w:cs="Arial"/>
          <w:sz w:val="24"/>
          <w:szCs w:val="24"/>
        </w:rPr>
      </w:pPr>
    </w:p>
    <w:p w:rsidR="00F523A9" w:rsidRDefault="002D00A3" w:rsidP="002D00A3">
      <w:pPr>
        <w:spacing w:after="0" w:line="240" w:lineRule="auto"/>
        <w:jc w:val="both"/>
        <w:rPr>
          <w:rFonts w:ascii="Arial" w:hAnsi="Arial" w:cs="Arial"/>
          <w:sz w:val="24"/>
          <w:szCs w:val="24"/>
        </w:rPr>
      </w:pPr>
      <w:r w:rsidRPr="00F61FEB">
        <w:rPr>
          <w:rFonts w:ascii="Arial" w:hAnsi="Arial" w:cs="Arial"/>
          <w:b/>
          <w:sz w:val="24"/>
          <w:szCs w:val="24"/>
        </w:rPr>
        <w:t>Concepciones de comprensión lectora</w:t>
      </w:r>
      <w:r w:rsidRPr="002D00A3">
        <w:rPr>
          <w:rFonts w:ascii="Arial" w:hAnsi="Arial" w:cs="Arial"/>
          <w:sz w:val="24"/>
          <w:szCs w:val="24"/>
        </w:rPr>
        <w:t xml:space="preserve"> como producto de formaciones y experiencias socioculturales individuales que  denominada bajo el concepto lingüístico psicolingüístico y sociolingüístico se refieren tanto a las unidades léxicas de un idioma como al aporte de  los conocimientos previos generados por las condiciones de vida del lector y el contexto social (Cassany, 2006). </w:t>
      </w:r>
    </w:p>
    <w:p w:rsidR="002D00A3" w:rsidRP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 xml:space="preserve"> </w:t>
      </w:r>
    </w:p>
    <w:p w:rsidR="006F7368" w:rsidRDefault="006F7368" w:rsidP="002D00A3">
      <w:pPr>
        <w:spacing w:after="0" w:line="240" w:lineRule="auto"/>
        <w:jc w:val="both"/>
        <w:rPr>
          <w:rFonts w:ascii="Arial" w:hAnsi="Arial" w:cs="Arial"/>
          <w:b/>
          <w:sz w:val="24"/>
          <w:szCs w:val="24"/>
        </w:rPr>
      </w:pPr>
    </w:p>
    <w:p w:rsidR="006F7368" w:rsidRDefault="006F7368" w:rsidP="002D00A3">
      <w:pPr>
        <w:spacing w:after="0" w:line="240" w:lineRule="auto"/>
        <w:jc w:val="both"/>
        <w:rPr>
          <w:rFonts w:ascii="Arial" w:hAnsi="Arial" w:cs="Arial"/>
          <w:b/>
          <w:sz w:val="24"/>
          <w:szCs w:val="24"/>
        </w:rPr>
      </w:pPr>
    </w:p>
    <w:p w:rsidR="006F7368" w:rsidRDefault="002D00A3" w:rsidP="002D00A3">
      <w:pPr>
        <w:spacing w:after="0" w:line="240" w:lineRule="auto"/>
        <w:jc w:val="both"/>
        <w:rPr>
          <w:rFonts w:ascii="Arial" w:hAnsi="Arial" w:cs="Arial"/>
          <w:sz w:val="24"/>
          <w:szCs w:val="24"/>
        </w:rPr>
      </w:pPr>
      <w:r w:rsidRPr="00F61FEB">
        <w:rPr>
          <w:rFonts w:ascii="Arial" w:hAnsi="Arial" w:cs="Arial"/>
          <w:b/>
          <w:sz w:val="24"/>
          <w:szCs w:val="24"/>
        </w:rPr>
        <w:t>Comprensión:</w:t>
      </w:r>
      <w:r w:rsidRPr="002D00A3">
        <w:rPr>
          <w:rFonts w:ascii="Arial" w:hAnsi="Arial" w:cs="Arial"/>
          <w:sz w:val="24"/>
          <w:szCs w:val="24"/>
        </w:rPr>
        <w:t xml:space="preserve"> procesos y estrategias recurso necesario en el proceso de comprensión lectora, orientadas por el docente o asumidas por  el estudiante en los ejercicios de lectura independiente. Goodman, (1982). Didácticamente las estrategias encaminan</w:t>
      </w:r>
      <w:r w:rsidR="00F523A9">
        <w:rPr>
          <w:rFonts w:ascii="Arial" w:hAnsi="Arial" w:cs="Arial"/>
          <w:sz w:val="24"/>
          <w:szCs w:val="24"/>
        </w:rPr>
        <w:t xml:space="preserve"> </w:t>
      </w:r>
      <w:r w:rsidRPr="002D00A3">
        <w:rPr>
          <w:rFonts w:ascii="Arial" w:hAnsi="Arial" w:cs="Arial"/>
          <w:sz w:val="24"/>
          <w:szCs w:val="24"/>
        </w:rPr>
        <w:t>la acción docente, y permiten alcanzar el éxito de los lectores” (Solé M</w:t>
      </w:r>
      <w:r w:rsidR="006C4843" w:rsidRPr="002D00A3">
        <w:rPr>
          <w:rFonts w:ascii="Arial" w:hAnsi="Arial" w:cs="Arial"/>
          <w:sz w:val="24"/>
          <w:szCs w:val="24"/>
        </w:rPr>
        <w:t>.,</w:t>
      </w:r>
      <w:r w:rsidRPr="002D00A3">
        <w:rPr>
          <w:rFonts w:ascii="Arial" w:hAnsi="Arial" w:cs="Arial"/>
          <w:sz w:val="24"/>
          <w:szCs w:val="24"/>
        </w:rPr>
        <w:t xml:space="preserve"> 2007), al hacer énfasis en la interacción ofrece reorganización de esquemas de conocimientos por medio de la </w:t>
      </w:r>
      <w:r w:rsidR="006C4843" w:rsidRPr="002D00A3">
        <w:rPr>
          <w:rFonts w:ascii="Arial" w:hAnsi="Arial" w:cs="Arial"/>
          <w:sz w:val="24"/>
          <w:szCs w:val="24"/>
        </w:rPr>
        <w:t>pregunta (</w:t>
      </w:r>
      <w:r w:rsidRPr="002D00A3">
        <w:rPr>
          <w:rFonts w:ascii="Arial" w:hAnsi="Arial" w:cs="Arial"/>
          <w:sz w:val="24"/>
          <w:szCs w:val="24"/>
        </w:rPr>
        <w:t>Solé I</w:t>
      </w:r>
      <w:r w:rsidR="006C4843" w:rsidRPr="002D00A3">
        <w:rPr>
          <w:rFonts w:ascii="Arial" w:hAnsi="Arial" w:cs="Arial"/>
          <w:sz w:val="24"/>
          <w:szCs w:val="24"/>
        </w:rPr>
        <w:t>.,</w:t>
      </w:r>
      <w:r w:rsidRPr="002D00A3">
        <w:rPr>
          <w:rFonts w:ascii="Arial" w:hAnsi="Arial" w:cs="Arial"/>
          <w:sz w:val="24"/>
          <w:szCs w:val="24"/>
        </w:rPr>
        <w:t xml:space="preserve"> 1992) que utilizada antes, durante y después, se convierte en una  técnica y recurso que coadyuva a la interacción del lector, texto y contexto (Rosenblatt L. M., 1978). </w:t>
      </w:r>
    </w:p>
    <w:p w:rsidR="002D00A3" w:rsidRP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 xml:space="preserve">                </w:t>
      </w:r>
    </w:p>
    <w:p w:rsidR="002D00A3" w:rsidRPr="002D00A3" w:rsidRDefault="002D00A3" w:rsidP="002D00A3">
      <w:pPr>
        <w:spacing w:after="0" w:line="240" w:lineRule="auto"/>
        <w:jc w:val="both"/>
        <w:rPr>
          <w:rFonts w:ascii="Arial" w:hAnsi="Arial" w:cs="Arial"/>
          <w:sz w:val="24"/>
          <w:szCs w:val="24"/>
        </w:rPr>
      </w:pPr>
      <w:r w:rsidRPr="006F7368">
        <w:rPr>
          <w:rFonts w:ascii="Arial" w:hAnsi="Arial" w:cs="Arial"/>
          <w:b/>
          <w:sz w:val="24"/>
          <w:szCs w:val="24"/>
        </w:rPr>
        <w:t>Niveles y evaluación de la comprensión lectora</w:t>
      </w:r>
      <w:r w:rsidRPr="002D00A3">
        <w:rPr>
          <w:rFonts w:ascii="Arial" w:hAnsi="Arial" w:cs="Arial"/>
          <w:sz w:val="24"/>
          <w:szCs w:val="24"/>
        </w:rPr>
        <w:t xml:space="preserve"> los cuales confluyen en habilidades representadas en variadas </w:t>
      </w:r>
      <w:r w:rsidR="006C4843" w:rsidRPr="002D00A3">
        <w:rPr>
          <w:rFonts w:ascii="Arial" w:hAnsi="Arial" w:cs="Arial"/>
          <w:sz w:val="24"/>
          <w:szCs w:val="24"/>
        </w:rPr>
        <w:t>taxonomías</w:t>
      </w:r>
      <w:r w:rsidRPr="002D00A3">
        <w:rPr>
          <w:rFonts w:ascii="Arial" w:hAnsi="Arial" w:cs="Arial"/>
          <w:sz w:val="24"/>
          <w:szCs w:val="24"/>
        </w:rPr>
        <w:t>, Bloom (Losada &amp; Iturbide, 2011) y Barret (Solé M</w:t>
      </w:r>
      <w:r w:rsidR="006C4843" w:rsidRPr="002D00A3">
        <w:rPr>
          <w:rFonts w:ascii="Arial" w:hAnsi="Arial" w:cs="Arial"/>
          <w:sz w:val="24"/>
          <w:szCs w:val="24"/>
        </w:rPr>
        <w:t>.,</w:t>
      </w:r>
      <w:r w:rsidRPr="002D00A3">
        <w:rPr>
          <w:rFonts w:ascii="Arial" w:hAnsi="Arial" w:cs="Arial"/>
          <w:sz w:val="24"/>
          <w:szCs w:val="24"/>
        </w:rPr>
        <w:t xml:space="preserve"> 2005). Definidas como una secuencia de proceso según las habilidades que se desarrollen en la construcción del significado de un texto.</w:t>
      </w:r>
    </w:p>
    <w:p w:rsidR="00701043" w:rsidRDefault="002D00A3" w:rsidP="002D00A3">
      <w:pPr>
        <w:spacing w:after="0" w:line="240" w:lineRule="auto"/>
        <w:jc w:val="both"/>
        <w:rPr>
          <w:rFonts w:ascii="Arial" w:hAnsi="Arial" w:cs="Arial"/>
          <w:sz w:val="24"/>
          <w:szCs w:val="24"/>
        </w:rPr>
      </w:pPr>
      <w:r w:rsidRPr="002D00A3">
        <w:rPr>
          <w:rFonts w:ascii="Arial" w:hAnsi="Arial" w:cs="Arial"/>
          <w:sz w:val="24"/>
          <w:szCs w:val="24"/>
        </w:rPr>
        <w:t xml:space="preserve">El conocer las habilidades, orienta el uso de las preguntas para guiar el proceso lector a una comprensión más crítica e interactiva que refleje la transaccionalidad entre los participantes. De esta forma se facilita al docente el diseño de planeaciones y actividades que garanticen la interacción del estudiante con la lectura en la reconstrucción de significados de forma crítica.    </w:t>
      </w:r>
    </w:p>
    <w:p w:rsidR="002D00A3" w:rsidRPr="002D00A3" w:rsidRDefault="002D00A3" w:rsidP="002D00A3">
      <w:pPr>
        <w:spacing w:after="0" w:line="240" w:lineRule="auto"/>
        <w:jc w:val="both"/>
        <w:rPr>
          <w:rFonts w:ascii="Arial" w:hAnsi="Arial" w:cs="Arial"/>
          <w:sz w:val="24"/>
          <w:szCs w:val="24"/>
        </w:rPr>
      </w:pPr>
      <w:r w:rsidRPr="002D00A3">
        <w:rPr>
          <w:rFonts w:ascii="Arial" w:hAnsi="Arial" w:cs="Arial"/>
          <w:sz w:val="24"/>
          <w:szCs w:val="24"/>
        </w:rPr>
        <w:t xml:space="preserve">                       </w:t>
      </w:r>
    </w:p>
    <w:p w:rsidR="002D00A3" w:rsidRDefault="002D00A3" w:rsidP="002D00A3">
      <w:pPr>
        <w:spacing w:after="0" w:line="240" w:lineRule="auto"/>
        <w:jc w:val="both"/>
        <w:rPr>
          <w:rFonts w:ascii="Arial" w:hAnsi="Arial" w:cs="Arial"/>
          <w:sz w:val="24"/>
          <w:szCs w:val="24"/>
        </w:rPr>
      </w:pPr>
      <w:r w:rsidRPr="00701043">
        <w:rPr>
          <w:rFonts w:ascii="Arial" w:hAnsi="Arial" w:cs="Arial"/>
          <w:b/>
          <w:sz w:val="24"/>
          <w:szCs w:val="24"/>
        </w:rPr>
        <w:t>Concepciones de los maestros</w:t>
      </w:r>
      <w:r w:rsidRPr="002D00A3">
        <w:rPr>
          <w:rFonts w:ascii="Arial" w:hAnsi="Arial" w:cs="Arial"/>
          <w:sz w:val="24"/>
          <w:szCs w:val="24"/>
        </w:rPr>
        <w:t xml:space="preserve"> describe la  relación con los enfoques de formación y experiencias desde el plano de la concepción transmisionista; que forma individuos repetidores, receptores pasivos del saber, desinteresados por la lectura y la escritura. La concepción constructivista; como mediación del pensamiento, práctica social y herramienta intelectual para fomentar los procesos de aprendizaje y construcción del conocimiento (Camargo, Uribe, Caro, &amp; Castrillón, 2008). Tendencias que caracterizan la práctica pedagógica y que deben ser identificadas a conciencia para la realización consciente de una práctica reflexiva que  permite al profesor aprender de su labor, reforzarla potencialmente y aprender sobre ella (</w:t>
      </w:r>
      <w:proofErr w:type="spellStart"/>
      <w:r w:rsidRPr="002D00A3">
        <w:rPr>
          <w:rFonts w:ascii="Arial" w:hAnsi="Arial" w:cs="Arial"/>
          <w:sz w:val="24"/>
          <w:szCs w:val="24"/>
        </w:rPr>
        <w:t>Brockbank</w:t>
      </w:r>
      <w:proofErr w:type="spellEnd"/>
      <w:r w:rsidRPr="002D00A3">
        <w:rPr>
          <w:rFonts w:ascii="Arial" w:hAnsi="Arial" w:cs="Arial"/>
          <w:sz w:val="24"/>
          <w:szCs w:val="24"/>
        </w:rPr>
        <w:t xml:space="preserve">, </w:t>
      </w:r>
      <w:proofErr w:type="spellStart"/>
      <w:r w:rsidRPr="002D00A3">
        <w:rPr>
          <w:rFonts w:ascii="Arial" w:hAnsi="Arial" w:cs="Arial"/>
          <w:sz w:val="24"/>
          <w:szCs w:val="24"/>
        </w:rPr>
        <w:t>McGill</w:t>
      </w:r>
      <w:proofErr w:type="spellEnd"/>
      <w:r w:rsidRPr="002D00A3">
        <w:rPr>
          <w:rFonts w:ascii="Arial" w:hAnsi="Arial" w:cs="Arial"/>
          <w:sz w:val="24"/>
          <w:szCs w:val="24"/>
        </w:rPr>
        <w:t xml:space="preserve">, &amp; </w:t>
      </w:r>
      <w:proofErr w:type="spellStart"/>
      <w:r w:rsidRPr="002D00A3">
        <w:rPr>
          <w:rFonts w:ascii="Arial" w:hAnsi="Arial" w:cs="Arial"/>
          <w:sz w:val="24"/>
          <w:szCs w:val="24"/>
        </w:rPr>
        <w:t>Beech</w:t>
      </w:r>
      <w:proofErr w:type="spellEnd"/>
      <w:r w:rsidRPr="002D00A3">
        <w:rPr>
          <w:rFonts w:ascii="Arial" w:hAnsi="Arial" w:cs="Arial"/>
          <w:sz w:val="24"/>
          <w:szCs w:val="24"/>
        </w:rPr>
        <w:t>, 2002).</w:t>
      </w:r>
    </w:p>
    <w:p w:rsidR="002D00A3" w:rsidRDefault="002D00A3" w:rsidP="00640436">
      <w:pPr>
        <w:spacing w:after="0" w:line="240" w:lineRule="auto"/>
        <w:jc w:val="both"/>
        <w:rPr>
          <w:rFonts w:ascii="Arial" w:hAnsi="Arial" w:cs="Arial"/>
          <w:sz w:val="24"/>
          <w:szCs w:val="24"/>
        </w:rPr>
      </w:pPr>
    </w:p>
    <w:p w:rsidR="003A48CC" w:rsidRDefault="003A48CC" w:rsidP="00597B80">
      <w:pPr>
        <w:spacing w:after="0" w:line="240" w:lineRule="auto"/>
        <w:jc w:val="center"/>
        <w:rPr>
          <w:rFonts w:ascii="Arial" w:hAnsi="Arial" w:cs="Arial"/>
          <w:b/>
          <w:sz w:val="24"/>
          <w:szCs w:val="24"/>
        </w:rPr>
      </w:pPr>
      <w:r w:rsidRPr="00C23A5C">
        <w:rPr>
          <w:rFonts w:ascii="Arial" w:hAnsi="Arial" w:cs="Arial"/>
          <w:b/>
          <w:sz w:val="24"/>
          <w:szCs w:val="24"/>
        </w:rPr>
        <w:t>METODO</w:t>
      </w:r>
      <w:r w:rsidR="001060C1" w:rsidRPr="00C23A5C">
        <w:rPr>
          <w:rFonts w:ascii="Arial" w:hAnsi="Arial" w:cs="Arial"/>
          <w:b/>
          <w:sz w:val="24"/>
          <w:szCs w:val="24"/>
        </w:rPr>
        <w:t>LOGIA</w:t>
      </w:r>
    </w:p>
    <w:p w:rsidR="00597B80" w:rsidRPr="00597B80" w:rsidRDefault="00597B80" w:rsidP="00597B80">
      <w:pPr>
        <w:spacing w:after="0" w:line="240" w:lineRule="auto"/>
        <w:jc w:val="center"/>
        <w:rPr>
          <w:rFonts w:ascii="Arial" w:hAnsi="Arial" w:cs="Arial"/>
          <w:b/>
          <w:sz w:val="24"/>
          <w:szCs w:val="24"/>
        </w:rPr>
      </w:pPr>
    </w:p>
    <w:p w:rsidR="00597B80" w:rsidRPr="00597B80" w:rsidRDefault="00597B80" w:rsidP="00597B80">
      <w:pPr>
        <w:widowControl w:val="0"/>
        <w:jc w:val="both"/>
        <w:rPr>
          <w:rFonts w:ascii="Arial" w:hAnsi="Arial" w:cs="Arial"/>
          <w:color w:val="000000"/>
          <w:sz w:val="24"/>
          <w:szCs w:val="24"/>
          <w:lang w:eastAsia="es-CO"/>
        </w:rPr>
      </w:pPr>
      <w:r w:rsidRPr="00597B80">
        <w:rPr>
          <w:rFonts w:ascii="Arial" w:hAnsi="Arial" w:cs="Arial"/>
          <w:color w:val="000000"/>
          <w:sz w:val="24"/>
          <w:szCs w:val="24"/>
          <w:lang w:eastAsia="es-CO"/>
        </w:rPr>
        <w:t>El trabajo se desarrolla a través de un enfoque cualitativo pues busca interpretar el porqué de los hechos mediante el establecimiento de relaciones causa-efecto (Tamayo, 2004), permitiendo estudiar un fenómeno social, mediante la reconstrucción de conceptos, acciones y descripciones (Ruiz, 2012). Utilizando la observación, descripción, autorreflexión, reflexión colectiva y seguimiento durante todo el proceso (Kemmis, 1983; en (Fuente Aguilar &amp; Gómez Campillejo, 1991). Pues su propósito es determinar la influencia de representaciones y funciones en</w:t>
      </w:r>
      <w:r w:rsidR="006F7368">
        <w:rPr>
          <w:rFonts w:ascii="Arial" w:hAnsi="Arial" w:cs="Arial"/>
          <w:color w:val="000000"/>
          <w:sz w:val="24"/>
          <w:szCs w:val="24"/>
          <w:lang w:eastAsia="es-CO"/>
        </w:rPr>
        <w:t xml:space="preserve"> </w:t>
      </w:r>
      <w:r w:rsidRPr="00597B80">
        <w:rPr>
          <w:rFonts w:ascii="Arial" w:hAnsi="Arial" w:cs="Arial"/>
          <w:color w:val="000000"/>
          <w:sz w:val="24"/>
          <w:szCs w:val="24"/>
          <w:lang w:eastAsia="es-CO"/>
        </w:rPr>
        <w:t xml:space="preserve">el GIR (Hessen, 2005). </w:t>
      </w:r>
    </w:p>
    <w:p w:rsidR="00597B80" w:rsidRPr="00597B80" w:rsidRDefault="006F7368" w:rsidP="00597B80">
      <w:pPr>
        <w:widowControl w:val="0"/>
        <w:jc w:val="both"/>
        <w:rPr>
          <w:rFonts w:ascii="Arial" w:hAnsi="Arial" w:cs="Arial"/>
          <w:color w:val="000000"/>
          <w:sz w:val="24"/>
          <w:szCs w:val="24"/>
          <w:lang w:eastAsia="es-CO"/>
        </w:rPr>
      </w:pPr>
      <w:r>
        <w:rPr>
          <w:rFonts w:ascii="Arial" w:eastAsia="Times New Roman" w:hAnsi="Arial" w:cs="Arial"/>
          <w:color w:val="000000"/>
          <w:sz w:val="24"/>
          <w:szCs w:val="24"/>
          <w:lang w:eastAsia="es-CO"/>
        </w:rPr>
        <w:t>E</w:t>
      </w:r>
      <w:r w:rsidR="00597B80" w:rsidRPr="00597B80">
        <w:rPr>
          <w:rFonts w:ascii="Arial" w:eastAsia="Times New Roman" w:hAnsi="Arial" w:cs="Arial"/>
          <w:color w:val="000000"/>
          <w:sz w:val="24"/>
          <w:szCs w:val="24"/>
          <w:lang w:eastAsia="es-CO"/>
        </w:rPr>
        <w:t>l diseño de investigación fundamentado es el método de Investigación-Acción Participación (IAP), se puede destacar  su finalidad orientada a la transformación social (Universitat Jaume, 2007). Permitió la búsqueda de resultados, el avance, desarrollo del conocimiento y el proceso de maduración colectiva (De Miguel &amp; Álvarez, 2012), mediante  el desarrollo de fases y el funcionamiento de instrumentos como entrevistas, observaciones, actas y estrategias de socialización. El diseño representa la relación dialógica y creadora entre los sujetos que comparten la investigación y proporciona resultados cuya utilización y gobierno corresponde a los propios implicados, y determina el proceso de conocimiento a la vez que experimentaron un proceso de maduración colectiva” (De Miguel M. , 1993).</w:t>
      </w:r>
    </w:p>
    <w:p w:rsidR="00597B80" w:rsidRPr="00597B80" w:rsidRDefault="00597B80" w:rsidP="00701043">
      <w:pPr>
        <w:widowControl w:val="0"/>
        <w:spacing w:after="0"/>
        <w:jc w:val="both"/>
        <w:rPr>
          <w:rFonts w:ascii="Arial" w:hAnsi="Arial" w:cs="Arial"/>
          <w:color w:val="000000"/>
          <w:sz w:val="24"/>
          <w:szCs w:val="24"/>
          <w:lang w:eastAsia="es-CO"/>
        </w:rPr>
      </w:pPr>
      <w:r w:rsidRPr="00597B80">
        <w:rPr>
          <w:rFonts w:ascii="Arial" w:eastAsia="Times New Roman" w:hAnsi="Arial" w:cs="Arial"/>
          <w:b/>
          <w:color w:val="000000"/>
          <w:sz w:val="24"/>
          <w:szCs w:val="24"/>
          <w:lang w:eastAsia="es-CO"/>
        </w:rPr>
        <w:t xml:space="preserve">Procedimientos, técnicas e instrumentos </w:t>
      </w:r>
      <w:r w:rsidRPr="00597B80">
        <w:rPr>
          <w:rFonts w:ascii="Arial" w:eastAsia="Times New Roman" w:hAnsi="Arial" w:cs="Arial"/>
          <w:color w:val="000000"/>
          <w:sz w:val="24"/>
          <w:szCs w:val="24"/>
          <w:lang w:eastAsia="es-CO"/>
        </w:rPr>
        <w:t xml:space="preserve">el diseño de este proyecto  sigue tres fases cíclicas en espiral (Kemmis y McTaggart, 1992; en (Romera-Iruela M. J., 2011) que permiten la continuidad y el funcionamiento de ciclos internos que se cumplen continua y articuladamente con el propósito de describir procesos de observación, planeación-acción y evaluación desarrollados así:   </w:t>
      </w:r>
    </w:p>
    <w:p w:rsidR="00597B80" w:rsidRDefault="00597B80" w:rsidP="00701043">
      <w:pPr>
        <w:widowControl w:val="0"/>
        <w:spacing w:after="0"/>
        <w:jc w:val="both"/>
        <w:rPr>
          <w:rFonts w:ascii="Arial" w:eastAsia="Times New Roman" w:hAnsi="Arial" w:cs="Arial"/>
          <w:color w:val="000000"/>
          <w:sz w:val="24"/>
          <w:szCs w:val="24"/>
          <w:lang w:eastAsia="es-CO"/>
        </w:rPr>
      </w:pPr>
      <w:r w:rsidRPr="00597B80">
        <w:rPr>
          <w:rFonts w:ascii="Arial" w:eastAsia="Times New Roman" w:hAnsi="Arial" w:cs="Arial"/>
          <w:color w:val="000000"/>
          <w:sz w:val="24"/>
          <w:szCs w:val="24"/>
          <w:lang w:eastAsia="es-CO"/>
        </w:rPr>
        <w:t xml:space="preserve">  </w:t>
      </w:r>
    </w:p>
    <w:p w:rsidR="00597B80" w:rsidRPr="00597B80" w:rsidRDefault="00597B80" w:rsidP="00701043">
      <w:pPr>
        <w:widowControl w:val="0"/>
        <w:spacing w:after="0"/>
        <w:jc w:val="both"/>
        <w:rPr>
          <w:rFonts w:ascii="Arial" w:hAnsi="Arial" w:cs="Arial"/>
          <w:color w:val="000000"/>
          <w:sz w:val="24"/>
          <w:szCs w:val="24"/>
          <w:lang w:eastAsia="es-CO"/>
        </w:rPr>
      </w:pPr>
      <w:r w:rsidRPr="00597B80">
        <w:rPr>
          <w:rFonts w:ascii="Arial" w:eastAsia="Times New Roman" w:hAnsi="Arial" w:cs="Arial"/>
          <w:b/>
          <w:color w:val="000000"/>
          <w:sz w:val="24"/>
          <w:szCs w:val="24"/>
          <w:lang w:eastAsia="es-CO"/>
        </w:rPr>
        <w:t xml:space="preserve">FASE DE EXPLORACIÓN: </w:t>
      </w:r>
      <w:r w:rsidRPr="00597B80">
        <w:rPr>
          <w:rFonts w:ascii="Arial" w:eastAsia="Times New Roman" w:hAnsi="Arial" w:cs="Arial"/>
          <w:color w:val="000000"/>
          <w:sz w:val="24"/>
          <w:szCs w:val="24"/>
          <w:lang w:eastAsia="es-CO"/>
        </w:rPr>
        <w:t xml:space="preserve">Esta fase tiene como objetivo describir las prácticas de lectura que realizan los docentes en sus actividades de aula y develar las concepciones de lectura y comprensión lectora que poseen los maestros, a través de la observación activa. Con dicha finalidad se busca “identificar y plantear los aspectos del orden social actual que frustran el cambio racional, y presentar propuestas teóricas que permitan a los docentes tomar conciencia de cómo superarlos..."(CARR y KEMMIS, 1983 </w:t>
      </w:r>
      <w:proofErr w:type="spellStart"/>
      <w:r w:rsidRPr="00597B80">
        <w:rPr>
          <w:rFonts w:ascii="Arial" w:eastAsia="Times New Roman" w:hAnsi="Arial" w:cs="Arial"/>
          <w:color w:val="000000"/>
          <w:sz w:val="24"/>
          <w:szCs w:val="24"/>
          <w:lang w:eastAsia="es-CO"/>
        </w:rPr>
        <w:t>en</w:t>
      </w:r>
      <w:proofErr w:type="spellEnd"/>
      <w:r w:rsidRPr="00597B80">
        <w:rPr>
          <w:rFonts w:ascii="Arial" w:eastAsia="Times New Roman" w:hAnsi="Arial" w:cs="Arial"/>
          <w:color w:val="000000"/>
          <w:sz w:val="24"/>
          <w:szCs w:val="24"/>
          <w:lang w:eastAsia="es-CO"/>
        </w:rPr>
        <w:t xml:space="preserve"> (</w:t>
      </w:r>
      <w:proofErr w:type="spellStart"/>
      <w:r w:rsidRPr="00597B80">
        <w:rPr>
          <w:rFonts w:ascii="Arial" w:eastAsia="Times New Roman" w:hAnsi="Arial" w:cs="Arial"/>
          <w:color w:val="000000"/>
          <w:sz w:val="24"/>
          <w:szCs w:val="24"/>
          <w:lang w:eastAsia="es-CO"/>
        </w:rPr>
        <w:t>Elliot</w:t>
      </w:r>
      <w:proofErr w:type="spellEnd"/>
      <w:r w:rsidRPr="00597B80">
        <w:rPr>
          <w:rFonts w:ascii="Arial" w:eastAsia="Times New Roman" w:hAnsi="Arial" w:cs="Arial"/>
          <w:color w:val="000000"/>
          <w:sz w:val="24"/>
          <w:szCs w:val="24"/>
          <w:lang w:eastAsia="es-CO"/>
        </w:rPr>
        <w:t xml:space="preserve">, 2000)      </w:t>
      </w:r>
    </w:p>
    <w:p w:rsidR="00597B80" w:rsidRPr="00597B80" w:rsidRDefault="00597B80" w:rsidP="00597B80">
      <w:pPr>
        <w:widowControl w:val="0"/>
        <w:spacing w:after="0"/>
        <w:jc w:val="center"/>
        <w:rPr>
          <w:rFonts w:ascii="Arial" w:hAnsi="Arial" w:cs="Arial"/>
          <w:color w:val="000000"/>
          <w:sz w:val="24"/>
          <w:szCs w:val="24"/>
          <w:lang w:eastAsia="es-CO"/>
        </w:rPr>
      </w:pPr>
      <w:r w:rsidRPr="00597B80">
        <w:rPr>
          <w:rFonts w:ascii="Arial" w:eastAsia="Times New Roman" w:hAnsi="Arial" w:cs="Arial"/>
          <w:color w:val="000000"/>
          <w:sz w:val="24"/>
          <w:szCs w:val="24"/>
          <w:lang w:eastAsia="es-CO"/>
        </w:rPr>
        <w:t xml:space="preserve">          </w:t>
      </w:r>
    </w:p>
    <w:p w:rsidR="006F7368" w:rsidRDefault="00597B80" w:rsidP="00597B80">
      <w:pPr>
        <w:widowControl w:val="0"/>
        <w:spacing w:after="0"/>
        <w:jc w:val="both"/>
        <w:rPr>
          <w:rFonts w:ascii="Arial" w:eastAsia="Times New Roman" w:hAnsi="Arial" w:cs="Arial"/>
          <w:color w:val="000000"/>
          <w:sz w:val="24"/>
          <w:szCs w:val="24"/>
          <w:lang w:eastAsia="es-CO"/>
        </w:rPr>
      </w:pPr>
      <w:r w:rsidRPr="00597B80">
        <w:rPr>
          <w:rFonts w:ascii="Arial" w:eastAsia="Times New Roman" w:hAnsi="Arial" w:cs="Arial"/>
          <w:b/>
          <w:color w:val="000000"/>
          <w:sz w:val="24"/>
          <w:szCs w:val="24"/>
          <w:lang w:eastAsia="es-CO"/>
        </w:rPr>
        <w:t xml:space="preserve">FASE DE EJECUCIÓN: </w:t>
      </w:r>
      <w:r w:rsidRPr="00597B80">
        <w:rPr>
          <w:rFonts w:ascii="Arial" w:eastAsia="Times New Roman" w:hAnsi="Arial" w:cs="Arial"/>
          <w:color w:val="000000"/>
          <w:sz w:val="24"/>
          <w:szCs w:val="24"/>
          <w:lang w:eastAsia="es-CO"/>
        </w:rPr>
        <w:t>Esta fase tiene como objetivo generar un proceso de trabajo colectivo con los maestros orientado a transformar sus concepciones y sus prácticas de lectura, para mejorar el nivel de comprensión lectora de los estudiantes (Kemmis y McTaggart, 1992; en (Romera-Iruela M. J., 2011). Toma mayor fuerza y trascendencia pues el accionar en esta ocasión va guiado por la revisión teórica realizada, con objetivos definidos y criterios establecidos por el GIR luego de la revisión bibliográfica. Haciéndolos “…capaces de despertar la sed de conocer y de orientar al alumno en la búsqueda de los medios que le darán acceso al conocimiento (Dubois M. E., 1</w:t>
      </w:r>
      <w:r w:rsidR="006F7368">
        <w:rPr>
          <w:rFonts w:ascii="Arial" w:eastAsia="Times New Roman" w:hAnsi="Arial" w:cs="Arial"/>
          <w:color w:val="000000"/>
          <w:sz w:val="24"/>
          <w:szCs w:val="24"/>
          <w:lang w:eastAsia="es-CO"/>
        </w:rPr>
        <w:t>993). Entonces, se procede a la</w:t>
      </w:r>
      <w:r w:rsidRPr="00597B80">
        <w:rPr>
          <w:rFonts w:ascii="Arial" w:eastAsia="Times New Roman" w:hAnsi="Arial" w:cs="Arial"/>
          <w:color w:val="000000"/>
          <w:sz w:val="24"/>
          <w:szCs w:val="24"/>
          <w:lang w:eastAsia="es-CO"/>
        </w:rPr>
        <w:t xml:space="preserve"> </w:t>
      </w:r>
      <w:r w:rsidR="006F7368">
        <w:rPr>
          <w:rFonts w:ascii="Arial" w:eastAsia="Times New Roman" w:hAnsi="Arial" w:cs="Arial"/>
          <w:color w:val="000000"/>
          <w:sz w:val="24"/>
          <w:szCs w:val="24"/>
          <w:lang w:eastAsia="es-CO"/>
        </w:rPr>
        <w:t>ejecución</w:t>
      </w:r>
      <w:r w:rsidRPr="00597B80">
        <w:rPr>
          <w:rFonts w:ascii="Arial" w:eastAsia="Times New Roman" w:hAnsi="Arial" w:cs="Arial"/>
          <w:color w:val="000000"/>
          <w:sz w:val="24"/>
          <w:szCs w:val="24"/>
          <w:lang w:eastAsia="es-CO"/>
        </w:rPr>
        <w:t xml:space="preserve"> </w:t>
      </w:r>
    </w:p>
    <w:p w:rsidR="006F7368" w:rsidRDefault="006F7368" w:rsidP="00597B80">
      <w:pPr>
        <w:widowControl w:val="0"/>
        <w:spacing w:after="0"/>
        <w:jc w:val="both"/>
        <w:rPr>
          <w:rFonts w:ascii="Arial" w:eastAsia="Times New Roman" w:hAnsi="Arial" w:cs="Arial"/>
          <w:color w:val="000000"/>
          <w:sz w:val="24"/>
          <w:szCs w:val="24"/>
          <w:lang w:eastAsia="es-CO"/>
        </w:rPr>
      </w:pPr>
    </w:p>
    <w:p w:rsidR="006F7368" w:rsidRDefault="006F7368" w:rsidP="00597B80">
      <w:pPr>
        <w:widowControl w:val="0"/>
        <w:spacing w:after="0"/>
        <w:jc w:val="both"/>
        <w:rPr>
          <w:rFonts w:ascii="Arial" w:eastAsia="Times New Roman" w:hAnsi="Arial" w:cs="Arial"/>
          <w:color w:val="000000"/>
          <w:sz w:val="24"/>
          <w:szCs w:val="24"/>
          <w:lang w:eastAsia="es-CO"/>
        </w:rPr>
      </w:pPr>
    </w:p>
    <w:p w:rsidR="00597B80" w:rsidRDefault="00597B80" w:rsidP="00597B80">
      <w:pPr>
        <w:widowControl w:val="0"/>
        <w:spacing w:after="0"/>
        <w:jc w:val="both"/>
        <w:rPr>
          <w:rFonts w:ascii="Arial" w:eastAsia="Times New Roman" w:hAnsi="Arial" w:cs="Arial"/>
          <w:b/>
          <w:color w:val="000000"/>
          <w:sz w:val="24"/>
          <w:szCs w:val="24"/>
          <w:lang w:eastAsia="es-CO"/>
        </w:rPr>
      </w:pPr>
      <w:proofErr w:type="gramStart"/>
      <w:r w:rsidRPr="00597B80">
        <w:rPr>
          <w:rFonts w:ascii="Arial" w:eastAsia="Times New Roman" w:hAnsi="Arial" w:cs="Arial"/>
          <w:color w:val="000000"/>
          <w:sz w:val="24"/>
          <w:szCs w:val="24"/>
          <w:lang w:eastAsia="es-CO"/>
        </w:rPr>
        <w:t>de</w:t>
      </w:r>
      <w:proofErr w:type="gramEnd"/>
      <w:r w:rsidRPr="00597B80">
        <w:rPr>
          <w:rFonts w:ascii="Arial" w:eastAsia="Times New Roman" w:hAnsi="Arial" w:cs="Arial"/>
          <w:color w:val="000000"/>
          <w:sz w:val="24"/>
          <w:szCs w:val="24"/>
          <w:lang w:eastAsia="es-CO"/>
        </w:rPr>
        <w:t xml:space="preserve"> clases con características, estrategias y tareas que apunten al desarrollo de la comprensión lectora basado en la percepción interactiva – transaccional de lectura que genera mayor participación de los lectores con el </w:t>
      </w:r>
      <w:r>
        <w:rPr>
          <w:rFonts w:ascii="Arial" w:eastAsia="Times New Roman" w:hAnsi="Arial" w:cs="Arial"/>
          <w:color w:val="000000"/>
          <w:sz w:val="24"/>
          <w:szCs w:val="24"/>
          <w:lang w:eastAsia="es-CO"/>
        </w:rPr>
        <w:t xml:space="preserve"> texto.</w:t>
      </w:r>
      <w:r w:rsidRPr="00597B80">
        <w:rPr>
          <w:rFonts w:ascii="Arial" w:eastAsia="Times New Roman" w:hAnsi="Arial" w:cs="Arial"/>
          <w:color w:val="000000"/>
          <w:sz w:val="24"/>
          <w:szCs w:val="24"/>
          <w:lang w:eastAsia="es-CO"/>
        </w:rPr>
        <w:t xml:space="preserve"> </w:t>
      </w:r>
      <w:r w:rsidRPr="00597B80">
        <w:rPr>
          <w:rFonts w:ascii="Arial" w:eastAsia="Times New Roman" w:hAnsi="Arial" w:cs="Arial"/>
          <w:b/>
          <w:color w:val="000000"/>
          <w:sz w:val="24"/>
          <w:szCs w:val="24"/>
          <w:lang w:eastAsia="es-CO"/>
        </w:rPr>
        <w:t xml:space="preserve"> </w:t>
      </w:r>
    </w:p>
    <w:p w:rsidR="00597B80" w:rsidRPr="00597B80" w:rsidRDefault="00597B80" w:rsidP="00597B80">
      <w:pPr>
        <w:widowControl w:val="0"/>
        <w:spacing w:after="0"/>
        <w:jc w:val="both"/>
        <w:rPr>
          <w:rFonts w:ascii="Arial" w:hAnsi="Arial" w:cs="Arial"/>
          <w:color w:val="000000"/>
          <w:sz w:val="24"/>
          <w:szCs w:val="24"/>
          <w:lang w:eastAsia="es-CO"/>
        </w:rPr>
      </w:pPr>
    </w:p>
    <w:p w:rsidR="00597B80" w:rsidRPr="00597B80" w:rsidRDefault="00597B80" w:rsidP="00597B80">
      <w:pPr>
        <w:widowControl w:val="0"/>
        <w:jc w:val="both"/>
        <w:rPr>
          <w:rFonts w:ascii="Arial" w:hAnsi="Arial" w:cs="Arial"/>
          <w:color w:val="000000"/>
          <w:sz w:val="24"/>
          <w:szCs w:val="24"/>
          <w:lang w:eastAsia="es-CO"/>
        </w:rPr>
      </w:pPr>
      <w:r w:rsidRPr="00597B80">
        <w:rPr>
          <w:rFonts w:ascii="Arial" w:eastAsia="Times New Roman" w:hAnsi="Arial" w:cs="Arial"/>
          <w:b/>
          <w:color w:val="000000"/>
          <w:sz w:val="24"/>
          <w:szCs w:val="24"/>
          <w:lang w:eastAsia="es-CO"/>
        </w:rPr>
        <w:t xml:space="preserve">FASE DE VALORACIÓN Y SISTEMATIZACIÓN: </w:t>
      </w:r>
      <w:r w:rsidRPr="00597B80">
        <w:rPr>
          <w:rFonts w:ascii="Arial" w:eastAsia="Times New Roman" w:hAnsi="Arial" w:cs="Arial"/>
          <w:color w:val="000000"/>
          <w:sz w:val="24"/>
          <w:szCs w:val="24"/>
          <w:lang w:eastAsia="es-CO"/>
        </w:rPr>
        <w:t xml:space="preserve">Esta fase tiene el objetivo de valorar y sistematizar los alcances y limitaciones del proceso de transformación de las concepciones de lectura de los docentes, en relación con las prácticas de aula propuestas para el mejoramiento de la comprensión lectora de estudiantes. Además, presentar un informe, en el que se registren los efectos y resultados del plan de acción con el fin de comunicarlos, corroborarlos y criticarlos para asegurar la confiabilidad de los resultados obtenidos.      </w:t>
      </w:r>
    </w:p>
    <w:p w:rsidR="003A48CC" w:rsidRDefault="003A48CC" w:rsidP="00597B80">
      <w:pPr>
        <w:spacing w:after="0" w:line="240" w:lineRule="auto"/>
        <w:jc w:val="center"/>
        <w:rPr>
          <w:rFonts w:ascii="Arial" w:hAnsi="Arial" w:cs="Arial"/>
          <w:b/>
          <w:sz w:val="24"/>
          <w:szCs w:val="24"/>
        </w:rPr>
      </w:pPr>
      <w:r w:rsidRPr="00C23A5C">
        <w:rPr>
          <w:rFonts w:ascii="Arial" w:hAnsi="Arial" w:cs="Arial"/>
          <w:b/>
          <w:sz w:val="24"/>
          <w:szCs w:val="24"/>
        </w:rPr>
        <w:t>RESULTADOS</w:t>
      </w:r>
    </w:p>
    <w:p w:rsidR="00597B80" w:rsidRDefault="00597B80" w:rsidP="00597B80">
      <w:pPr>
        <w:spacing w:after="0" w:line="240" w:lineRule="auto"/>
        <w:jc w:val="center"/>
        <w:rPr>
          <w:rFonts w:ascii="Arial" w:hAnsi="Arial" w:cs="Arial"/>
          <w:b/>
          <w:sz w:val="24"/>
          <w:szCs w:val="24"/>
        </w:rPr>
      </w:pPr>
    </w:p>
    <w:p w:rsidR="00597B80" w:rsidRDefault="00597B80" w:rsidP="00597B80">
      <w:pPr>
        <w:spacing w:after="0" w:line="240" w:lineRule="auto"/>
        <w:jc w:val="both"/>
        <w:rPr>
          <w:rFonts w:ascii="Arial" w:hAnsi="Arial" w:cs="Arial"/>
          <w:sz w:val="24"/>
          <w:szCs w:val="24"/>
        </w:rPr>
      </w:pPr>
      <w:r w:rsidRPr="00597B80">
        <w:rPr>
          <w:rFonts w:ascii="Arial" w:hAnsi="Arial" w:cs="Arial"/>
          <w:sz w:val="24"/>
          <w:szCs w:val="24"/>
        </w:rPr>
        <w:t xml:space="preserve">El diagnóstico comprensivo de la perspectiva docente frente a las dificultades en el proceso de lectura y escritura en el aula  permitió que los integrantes del GIR valoraran el estado de las prácticas de lectura y fuesen conscientes  de la necesidad y oportunidad de mejoramiento emergente. </w:t>
      </w:r>
    </w:p>
    <w:p w:rsidR="00597B80" w:rsidRDefault="00597B80" w:rsidP="00597B80">
      <w:pPr>
        <w:spacing w:after="0" w:line="240" w:lineRule="auto"/>
        <w:jc w:val="both"/>
        <w:rPr>
          <w:rFonts w:ascii="Arial" w:hAnsi="Arial" w:cs="Arial"/>
          <w:sz w:val="24"/>
          <w:szCs w:val="24"/>
        </w:rPr>
      </w:pPr>
    </w:p>
    <w:p w:rsidR="00597B80" w:rsidRDefault="00597B80" w:rsidP="00597B80">
      <w:pPr>
        <w:spacing w:after="0" w:line="240" w:lineRule="auto"/>
        <w:jc w:val="both"/>
        <w:rPr>
          <w:rFonts w:ascii="Arial" w:hAnsi="Arial" w:cs="Arial"/>
          <w:sz w:val="24"/>
          <w:szCs w:val="24"/>
        </w:rPr>
      </w:pPr>
      <w:r w:rsidRPr="00597B80">
        <w:rPr>
          <w:rFonts w:ascii="Arial" w:hAnsi="Arial" w:cs="Arial"/>
          <w:sz w:val="24"/>
          <w:szCs w:val="24"/>
        </w:rPr>
        <w:t>La metodología cíclica utilizada hizo evidente la necesidad de implementar un enfoque dialéctico de formación y acompañamiento, priorizo la sensibilización constante frente a la realidad investigada y promovió la interacción entre maestros y sus estudiantes.</w:t>
      </w:r>
    </w:p>
    <w:p w:rsidR="00B8077D" w:rsidRDefault="00B8077D" w:rsidP="00597B80">
      <w:pPr>
        <w:spacing w:after="0" w:line="240" w:lineRule="auto"/>
        <w:jc w:val="both"/>
        <w:rPr>
          <w:rFonts w:ascii="Arial" w:hAnsi="Arial" w:cs="Arial"/>
          <w:sz w:val="24"/>
          <w:szCs w:val="24"/>
        </w:rPr>
      </w:pPr>
    </w:p>
    <w:p w:rsidR="00597B80" w:rsidRDefault="00597B80" w:rsidP="00597B80">
      <w:pPr>
        <w:spacing w:after="0" w:line="240" w:lineRule="auto"/>
        <w:jc w:val="both"/>
        <w:rPr>
          <w:rFonts w:ascii="Arial" w:hAnsi="Arial" w:cs="Arial"/>
          <w:sz w:val="24"/>
          <w:szCs w:val="24"/>
        </w:rPr>
      </w:pPr>
      <w:r w:rsidRPr="00597B80">
        <w:rPr>
          <w:rFonts w:ascii="Arial" w:hAnsi="Arial" w:cs="Arial"/>
          <w:sz w:val="24"/>
          <w:szCs w:val="24"/>
        </w:rPr>
        <w:t>Revisión teórica para generar un proceso de trabajo colectivo orientado a la transformación de concepciones y prácticas de lectura, por medio de estrategia de formación intercambio conceptual, pedagógico y social, generó conclusiones que permitieron valorar la importancia de aspectos como la claridad conceptual necesaria para una buena orientación de las prácticas de aula, integración de criterios,  dinamismo entre los roles de los integrantes del GIR,  el desarrollo de habilidades y la aplicación de estrategias, la autoevaluación y una respuesta diferente y positiva en los estudiantes.</w:t>
      </w:r>
    </w:p>
    <w:p w:rsidR="002906F1" w:rsidRPr="00597B80" w:rsidRDefault="002906F1" w:rsidP="00597B80">
      <w:pPr>
        <w:spacing w:after="0" w:line="240" w:lineRule="auto"/>
        <w:jc w:val="both"/>
        <w:rPr>
          <w:rFonts w:ascii="Arial" w:hAnsi="Arial" w:cs="Arial"/>
          <w:sz w:val="24"/>
          <w:szCs w:val="24"/>
        </w:rPr>
      </w:pPr>
    </w:p>
    <w:p w:rsidR="00292605" w:rsidRDefault="00597B80" w:rsidP="00597B80">
      <w:pPr>
        <w:spacing w:after="0" w:line="240" w:lineRule="auto"/>
        <w:jc w:val="both"/>
        <w:rPr>
          <w:rFonts w:ascii="Arial" w:hAnsi="Arial" w:cs="Arial"/>
          <w:sz w:val="24"/>
          <w:szCs w:val="24"/>
        </w:rPr>
      </w:pPr>
      <w:r w:rsidRPr="00597B80">
        <w:rPr>
          <w:rFonts w:ascii="Arial" w:hAnsi="Arial" w:cs="Arial"/>
          <w:sz w:val="24"/>
          <w:szCs w:val="24"/>
        </w:rPr>
        <w:t xml:space="preserve">La valoración y sistematización de los alcances y limitaciones del proceso de transformación de concepciones de lectura en los docentes con relación a las prácticas de aula, provocó cambios en las prácticas de aula que generaron ambientes educativos propicios  pertinentes  en las prácticas de lectura tanto de docentes como estudiantes que trajeron consigo la participación funcional y </w:t>
      </w:r>
    </w:p>
    <w:p w:rsidR="00292605" w:rsidRDefault="00292605" w:rsidP="00597B80">
      <w:pPr>
        <w:spacing w:after="0" w:line="240" w:lineRule="auto"/>
        <w:jc w:val="both"/>
        <w:rPr>
          <w:rFonts w:ascii="Arial" w:hAnsi="Arial" w:cs="Arial"/>
          <w:sz w:val="24"/>
          <w:szCs w:val="24"/>
        </w:rPr>
      </w:pPr>
    </w:p>
    <w:p w:rsidR="00292605" w:rsidRDefault="00292605" w:rsidP="00597B80">
      <w:pPr>
        <w:spacing w:after="0" w:line="240" w:lineRule="auto"/>
        <w:jc w:val="both"/>
        <w:rPr>
          <w:rFonts w:ascii="Arial" w:hAnsi="Arial" w:cs="Arial"/>
          <w:sz w:val="24"/>
          <w:szCs w:val="24"/>
        </w:rPr>
      </w:pPr>
    </w:p>
    <w:p w:rsidR="00597B80" w:rsidRPr="00597B80" w:rsidRDefault="00597B80" w:rsidP="00597B80">
      <w:pPr>
        <w:spacing w:after="0" w:line="240" w:lineRule="auto"/>
        <w:jc w:val="both"/>
        <w:rPr>
          <w:rFonts w:ascii="Arial" w:hAnsi="Arial" w:cs="Arial"/>
          <w:sz w:val="24"/>
          <w:szCs w:val="24"/>
        </w:rPr>
      </w:pPr>
      <w:proofErr w:type="gramStart"/>
      <w:r w:rsidRPr="00597B80">
        <w:rPr>
          <w:rFonts w:ascii="Arial" w:hAnsi="Arial" w:cs="Arial"/>
          <w:sz w:val="24"/>
          <w:szCs w:val="24"/>
        </w:rPr>
        <w:t>significativa</w:t>
      </w:r>
      <w:proofErr w:type="gramEnd"/>
      <w:r w:rsidRPr="00597B80">
        <w:rPr>
          <w:rFonts w:ascii="Arial" w:hAnsi="Arial" w:cs="Arial"/>
          <w:sz w:val="24"/>
          <w:szCs w:val="24"/>
        </w:rPr>
        <w:t xml:space="preserve"> de los estudiantes en los procesos de lectura y comprensión lectora (Dubois M. E., 1993)  al propiciar la interacción con el conocimiento y la lectura mediada por el uso de preguntas que guían a la transaccionalidad y la  exploración.</w:t>
      </w:r>
    </w:p>
    <w:p w:rsidR="00597B80" w:rsidRPr="00C23A5C" w:rsidRDefault="00597B80" w:rsidP="00217CDF">
      <w:pPr>
        <w:spacing w:after="0" w:line="240" w:lineRule="auto"/>
        <w:jc w:val="both"/>
        <w:rPr>
          <w:rFonts w:ascii="Arial" w:hAnsi="Arial" w:cs="Arial"/>
          <w:b/>
          <w:sz w:val="24"/>
          <w:szCs w:val="24"/>
        </w:rPr>
      </w:pPr>
    </w:p>
    <w:p w:rsidR="003A48CC" w:rsidRDefault="003A48CC" w:rsidP="002906F1">
      <w:pPr>
        <w:spacing w:after="0" w:line="240" w:lineRule="auto"/>
        <w:jc w:val="center"/>
        <w:rPr>
          <w:rFonts w:ascii="Arial" w:hAnsi="Arial" w:cs="Arial"/>
          <w:b/>
          <w:sz w:val="24"/>
          <w:szCs w:val="24"/>
        </w:rPr>
      </w:pPr>
      <w:r w:rsidRPr="00C23A5C">
        <w:rPr>
          <w:rFonts w:ascii="Arial" w:hAnsi="Arial" w:cs="Arial"/>
          <w:b/>
          <w:sz w:val="24"/>
          <w:szCs w:val="24"/>
        </w:rPr>
        <w:t>CONCLUSIONES</w:t>
      </w:r>
    </w:p>
    <w:p w:rsidR="002906F1" w:rsidRDefault="002906F1" w:rsidP="002906F1">
      <w:pPr>
        <w:spacing w:after="0" w:line="240" w:lineRule="auto"/>
        <w:jc w:val="center"/>
        <w:rPr>
          <w:rFonts w:ascii="Arial" w:hAnsi="Arial" w:cs="Arial"/>
          <w:b/>
          <w:sz w:val="24"/>
          <w:szCs w:val="24"/>
        </w:rPr>
      </w:pPr>
    </w:p>
    <w:p w:rsidR="002906F1" w:rsidRPr="002906F1" w:rsidRDefault="002906F1" w:rsidP="002906F1">
      <w:pPr>
        <w:widowControl w:val="0"/>
        <w:jc w:val="both"/>
        <w:rPr>
          <w:rFonts w:ascii="Arial" w:hAnsi="Arial" w:cs="Arial"/>
          <w:color w:val="000000"/>
          <w:szCs w:val="20"/>
          <w:lang w:eastAsia="es-CO"/>
        </w:rPr>
      </w:pPr>
      <w:r w:rsidRPr="002906F1">
        <w:rPr>
          <w:rFonts w:ascii="Arial" w:eastAsia="Times New Roman" w:hAnsi="Arial" w:cs="Arial"/>
          <w:color w:val="000000"/>
          <w:sz w:val="24"/>
          <w:szCs w:val="20"/>
          <w:lang w:eastAsia="es-CO"/>
        </w:rPr>
        <w:t xml:space="preserve">El delimitar la problemática de lectura desde el punto de vista del docente, fue  una forma de sensibilizar y comprender  la influencia que tienen las concepciones de estos sobre las  metodologías, estrategias y recursos  que utilizan para   desarrollar  las habilidades de comprensión de lectura de los estudiantes. Es por esto que al analizar el proceso de investigación realizado se puede destacar  que: </w:t>
      </w:r>
    </w:p>
    <w:p w:rsidR="002906F1" w:rsidRPr="00F61FEB" w:rsidRDefault="002906F1" w:rsidP="002906F1">
      <w:pPr>
        <w:widowControl w:val="0"/>
        <w:numPr>
          <w:ilvl w:val="0"/>
          <w:numId w:val="4"/>
        </w:numPr>
        <w:spacing w:after="0"/>
        <w:contextualSpacing/>
        <w:jc w:val="both"/>
        <w:rPr>
          <w:rFonts w:ascii="Arial" w:hAnsi="Arial" w:cs="Arial"/>
          <w:color w:val="000000"/>
          <w:sz w:val="24"/>
          <w:szCs w:val="20"/>
          <w:lang w:eastAsia="es-CO"/>
        </w:rPr>
      </w:pPr>
      <w:r w:rsidRPr="00F61FEB">
        <w:rPr>
          <w:rFonts w:ascii="Arial" w:eastAsia="Times New Roman" w:hAnsi="Arial" w:cs="Arial"/>
          <w:color w:val="000000"/>
          <w:sz w:val="24"/>
          <w:szCs w:val="20"/>
          <w:lang w:eastAsia="es-CO"/>
        </w:rPr>
        <w:t>La selección de estrategias de lectura con finalidades transmisionista y la elección de contenidos alejados de los intereses del estudiante, reflejan la concepción tradicional del docente frente al proceso lector, y subvalora la funcionalidad que tienen los textos en el significativo acercamiento al conocimiento. Así  mismo, refleja la formación académica y pedagógica recibida por el orientador.</w:t>
      </w:r>
    </w:p>
    <w:p w:rsidR="002906F1" w:rsidRPr="00292605" w:rsidRDefault="002906F1" w:rsidP="00B8077D">
      <w:pPr>
        <w:widowControl w:val="0"/>
        <w:numPr>
          <w:ilvl w:val="0"/>
          <w:numId w:val="4"/>
        </w:numPr>
        <w:spacing w:after="0"/>
        <w:contextualSpacing/>
        <w:jc w:val="both"/>
        <w:rPr>
          <w:rFonts w:ascii="Arial" w:hAnsi="Arial" w:cs="Arial"/>
          <w:color w:val="000000"/>
          <w:sz w:val="24"/>
          <w:szCs w:val="20"/>
          <w:lang w:eastAsia="es-CO"/>
        </w:rPr>
      </w:pPr>
      <w:r w:rsidRPr="00292605">
        <w:rPr>
          <w:rFonts w:ascii="Arial" w:eastAsia="Times New Roman" w:hAnsi="Arial" w:cs="Arial"/>
          <w:color w:val="000000"/>
          <w:sz w:val="24"/>
          <w:szCs w:val="20"/>
          <w:lang w:eastAsia="es-CO"/>
        </w:rPr>
        <w:t xml:space="preserve">Las prácticas de lectura de los docentes desde las concepciones tradicionales sólo permiten desarrollar niveles literales de lectura en los estudiantes su participación es poca y cuando existe es de carácter reproductivo. </w:t>
      </w:r>
    </w:p>
    <w:p w:rsidR="002906F1" w:rsidRPr="002906F1" w:rsidRDefault="002906F1" w:rsidP="002906F1">
      <w:pPr>
        <w:widowControl w:val="0"/>
        <w:numPr>
          <w:ilvl w:val="0"/>
          <w:numId w:val="4"/>
        </w:numPr>
        <w:spacing w:after="0"/>
        <w:contextualSpacing/>
        <w:jc w:val="both"/>
        <w:rPr>
          <w:rFonts w:ascii="Arial" w:hAnsi="Arial" w:cs="Arial"/>
          <w:color w:val="000000"/>
          <w:sz w:val="24"/>
          <w:szCs w:val="20"/>
          <w:lang w:eastAsia="es-CO"/>
        </w:rPr>
      </w:pPr>
      <w:r w:rsidRPr="002906F1">
        <w:rPr>
          <w:rFonts w:ascii="Arial" w:eastAsia="Times New Roman" w:hAnsi="Arial" w:cs="Arial"/>
          <w:color w:val="000000"/>
          <w:sz w:val="24"/>
          <w:szCs w:val="20"/>
          <w:lang w:eastAsia="es-CO"/>
        </w:rPr>
        <w:t>Las prácticas de lectura desde una concepción interactiva- transaccional promueven en el estudiante el desarrollo de habilidades de comprensión lectora a nivel inferencial y crítico, su participación en el proceso de construcción del significado es más activa y productiva.</w:t>
      </w:r>
    </w:p>
    <w:p w:rsidR="002906F1" w:rsidRPr="002906F1" w:rsidRDefault="002906F1" w:rsidP="002906F1">
      <w:pPr>
        <w:widowControl w:val="0"/>
        <w:numPr>
          <w:ilvl w:val="0"/>
          <w:numId w:val="4"/>
        </w:numPr>
        <w:spacing w:after="0"/>
        <w:contextualSpacing/>
        <w:jc w:val="both"/>
        <w:rPr>
          <w:rFonts w:ascii="Arial" w:hAnsi="Arial" w:cs="Arial"/>
          <w:color w:val="000000"/>
          <w:sz w:val="24"/>
          <w:szCs w:val="20"/>
          <w:lang w:eastAsia="es-CO"/>
        </w:rPr>
      </w:pPr>
      <w:r w:rsidRPr="002906F1">
        <w:rPr>
          <w:rFonts w:ascii="Arial" w:eastAsia="Times New Roman" w:hAnsi="Arial" w:cs="Arial"/>
          <w:color w:val="000000"/>
          <w:sz w:val="24"/>
          <w:szCs w:val="20"/>
          <w:lang w:eastAsia="es-CO"/>
        </w:rPr>
        <w:t>La reflexión formativa y colectiva del quehacer pedagógico entre docentes que se reconocen respetuosamente como pares ayuda a la valoración y transformación paulatina de concepciones y prácticas de lectura.</w:t>
      </w:r>
    </w:p>
    <w:p w:rsidR="002906F1" w:rsidRPr="002906F1" w:rsidRDefault="002906F1" w:rsidP="002906F1">
      <w:pPr>
        <w:widowControl w:val="0"/>
        <w:numPr>
          <w:ilvl w:val="0"/>
          <w:numId w:val="4"/>
        </w:numPr>
        <w:spacing w:after="0"/>
        <w:contextualSpacing/>
        <w:jc w:val="both"/>
        <w:rPr>
          <w:rFonts w:ascii="Arial" w:hAnsi="Arial" w:cs="Arial"/>
          <w:color w:val="000000"/>
          <w:sz w:val="24"/>
          <w:szCs w:val="20"/>
          <w:lang w:eastAsia="es-CO"/>
        </w:rPr>
      </w:pPr>
      <w:r w:rsidRPr="002906F1">
        <w:rPr>
          <w:rFonts w:ascii="Arial" w:eastAsia="Times New Roman" w:hAnsi="Arial" w:cs="Arial"/>
          <w:color w:val="000000"/>
          <w:sz w:val="24"/>
          <w:szCs w:val="20"/>
          <w:lang w:eastAsia="es-CO"/>
        </w:rPr>
        <w:t>El trabajo en equipo ayuda a contemplar diferentes perspectivas de una problemática estudiada, lo cual facilitó la comprensión de la influencia de las concepciones de lectura de docentes en relación con el desarrollo del proceso de comprensión lectora en el estudiante.</w:t>
      </w:r>
    </w:p>
    <w:p w:rsidR="002906F1" w:rsidRPr="00DE27E1" w:rsidRDefault="002906F1" w:rsidP="002906F1">
      <w:pPr>
        <w:widowControl w:val="0"/>
        <w:numPr>
          <w:ilvl w:val="0"/>
          <w:numId w:val="4"/>
        </w:numPr>
        <w:spacing w:after="0"/>
        <w:contextualSpacing/>
        <w:jc w:val="center"/>
        <w:rPr>
          <w:rFonts w:cs="Calibri"/>
          <w:color w:val="000000"/>
          <w:szCs w:val="20"/>
          <w:lang w:eastAsia="es-CO"/>
        </w:rPr>
      </w:pPr>
      <w:r w:rsidRPr="00DE27E1">
        <w:rPr>
          <w:rFonts w:ascii="Arial" w:eastAsia="Times New Roman" w:hAnsi="Arial" w:cs="Arial"/>
          <w:color w:val="000000"/>
          <w:sz w:val="24"/>
          <w:szCs w:val="20"/>
          <w:lang w:eastAsia="es-CO"/>
        </w:rPr>
        <w:t>Las prácticas de lectura no se limitan sólo al trabajo en el área de lengua castellana sino que su uso y estudio está vinc</w:t>
      </w:r>
      <w:r w:rsidR="00DE27E1">
        <w:rPr>
          <w:rFonts w:ascii="Arial" w:eastAsia="Times New Roman" w:hAnsi="Arial" w:cs="Arial"/>
          <w:color w:val="000000"/>
          <w:sz w:val="24"/>
          <w:szCs w:val="20"/>
          <w:lang w:eastAsia="es-CO"/>
        </w:rPr>
        <w:t>ulado a las distintas áreas.</w:t>
      </w:r>
      <w:r w:rsidRPr="00DE27E1">
        <w:rPr>
          <w:rFonts w:ascii="Times New Roman" w:eastAsia="Times New Roman" w:hAnsi="Times New Roman"/>
          <w:color w:val="000000"/>
          <w:sz w:val="24"/>
          <w:szCs w:val="20"/>
          <w:lang w:eastAsia="es-CO"/>
        </w:rPr>
        <w:t xml:space="preserve">      </w:t>
      </w:r>
    </w:p>
    <w:p w:rsidR="006C4843" w:rsidRDefault="006C4843" w:rsidP="002906F1">
      <w:pPr>
        <w:spacing w:after="0" w:line="240" w:lineRule="auto"/>
        <w:jc w:val="center"/>
        <w:rPr>
          <w:rFonts w:ascii="Arial" w:hAnsi="Arial" w:cs="Arial"/>
          <w:b/>
          <w:sz w:val="24"/>
          <w:szCs w:val="24"/>
        </w:rPr>
      </w:pPr>
    </w:p>
    <w:p w:rsidR="00BE0F3A" w:rsidRDefault="00E02C47" w:rsidP="002906F1">
      <w:pPr>
        <w:spacing w:after="0" w:line="240" w:lineRule="auto"/>
        <w:jc w:val="center"/>
        <w:rPr>
          <w:rFonts w:ascii="Arial" w:hAnsi="Arial" w:cs="Arial"/>
          <w:b/>
          <w:sz w:val="24"/>
          <w:szCs w:val="24"/>
        </w:rPr>
      </w:pPr>
      <w:r w:rsidRPr="001260C8">
        <w:rPr>
          <w:rFonts w:ascii="Arial" w:hAnsi="Arial" w:cs="Arial"/>
          <w:b/>
          <w:sz w:val="24"/>
          <w:szCs w:val="24"/>
        </w:rPr>
        <w:t>R</w:t>
      </w:r>
      <w:r w:rsidR="003A48CC" w:rsidRPr="001260C8">
        <w:rPr>
          <w:rFonts w:ascii="Arial" w:hAnsi="Arial" w:cs="Arial"/>
          <w:b/>
          <w:sz w:val="24"/>
          <w:szCs w:val="24"/>
        </w:rPr>
        <w:t>EFER</w:t>
      </w:r>
      <w:r w:rsidRPr="001260C8">
        <w:rPr>
          <w:rFonts w:ascii="Arial" w:hAnsi="Arial" w:cs="Arial"/>
          <w:b/>
          <w:sz w:val="24"/>
          <w:szCs w:val="24"/>
        </w:rPr>
        <w:t>E</w:t>
      </w:r>
      <w:r w:rsidR="002906F1">
        <w:rPr>
          <w:rFonts w:ascii="Arial" w:hAnsi="Arial" w:cs="Arial"/>
          <w:b/>
          <w:sz w:val="24"/>
          <w:szCs w:val="24"/>
        </w:rPr>
        <w:t>NCIAS BIBLIOGRAFICAS</w:t>
      </w:r>
    </w:p>
    <w:p w:rsidR="002906F1" w:rsidRDefault="002906F1" w:rsidP="002906F1">
      <w:pPr>
        <w:spacing w:after="0" w:line="240" w:lineRule="auto"/>
        <w:jc w:val="center"/>
        <w:rPr>
          <w:rFonts w:ascii="Arial" w:hAnsi="Arial" w:cs="Arial"/>
          <w:b/>
          <w:sz w:val="24"/>
          <w:szCs w:val="24"/>
        </w:rPr>
      </w:pPr>
    </w:p>
    <w:p w:rsidR="002906F1" w:rsidRPr="002906F1" w:rsidRDefault="002906F1" w:rsidP="002906F1">
      <w:pPr>
        <w:widowControl w:val="0"/>
        <w:rPr>
          <w:rFonts w:cs="Calibri"/>
          <w:color w:val="000000"/>
          <w:szCs w:val="20"/>
          <w:lang w:eastAsia="es-CO"/>
        </w:rPr>
      </w:pPr>
      <w:proofErr w:type="spellStart"/>
      <w:r w:rsidRPr="002906F1">
        <w:rPr>
          <w:rFonts w:ascii="Times New Roman" w:eastAsia="Times New Roman" w:hAnsi="Times New Roman"/>
          <w:color w:val="000000"/>
          <w:sz w:val="24"/>
          <w:szCs w:val="20"/>
          <w:lang w:eastAsia="es-CO"/>
        </w:rPr>
        <w:t>Brockbamk</w:t>
      </w:r>
      <w:proofErr w:type="spellEnd"/>
      <w:r w:rsidRPr="002906F1">
        <w:rPr>
          <w:rFonts w:ascii="Times New Roman" w:eastAsia="Times New Roman" w:hAnsi="Times New Roman"/>
          <w:color w:val="000000"/>
          <w:sz w:val="24"/>
          <w:szCs w:val="20"/>
          <w:lang w:eastAsia="es-CO"/>
        </w:rPr>
        <w:t xml:space="preserve">, A. M. (2002). </w:t>
      </w:r>
      <w:r w:rsidRPr="002906F1">
        <w:rPr>
          <w:rFonts w:ascii="Times New Roman" w:eastAsia="Times New Roman" w:hAnsi="Times New Roman"/>
          <w:i/>
          <w:color w:val="000000"/>
          <w:sz w:val="24"/>
          <w:szCs w:val="20"/>
          <w:lang w:eastAsia="es-CO"/>
        </w:rPr>
        <w:t>Aprendizaje reflexivo en la educación superior</w:t>
      </w:r>
      <w:r w:rsidRPr="002906F1">
        <w:rPr>
          <w:rFonts w:ascii="Times New Roman" w:eastAsia="Times New Roman" w:hAnsi="Times New Roman"/>
          <w:color w:val="000000"/>
          <w:sz w:val="24"/>
          <w:szCs w:val="20"/>
          <w:lang w:eastAsia="es-CO"/>
        </w:rPr>
        <w:t>. Madrid: Morata.</w:t>
      </w:r>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Cámara, C. G. (2004). Comunidad de aprendizaje: </w:t>
      </w:r>
      <w:r w:rsidRPr="002906F1">
        <w:rPr>
          <w:rFonts w:ascii="Times New Roman" w:eastAsia="Times New Roman" w:hAnsi="Times New Roman"/>
          <w:i/>
          <w:color w:val="000000"/>
          <w:sz w:val="24"/>
          <w:szCs w:val="20"/>
          <w:lang w:eastAsia="es-CO"/>
        </w:rPr>
        <w:t xml:space="preserve">Cómo hacer de la educación básica un bien valioso y </w:t>
      </w:r>
      <w:proofErr w:type="spellStart"/>
      <w:r w:rsidRPr="002906F1">
        <w:rPr>
          <w:rFonts w:ascii="Times New Roman" w:eastAsia="Times New Roman" w:hAnsi="Times New Roman"/>
          <w:i/>
          <w:color w:val="000000"/>
          <w:sz w:val="24"/>
          <w:szCs w:val="20"/>
          <w:lang w:eastAsia="es-CO"/>
        </w:rPr>
        <w:t>compartido.</w:t>
      </w:r>
      <w:r w:rsidRPr="002906F1">
        <w:rPr>
          <w:rFonts w:ascii="Times New Roman" w:eastAsia="Times New Roman" w:hAnsi="Times New Roman"/>
          <w:color w:val="000000"/>
          <w:sz w:val="24"/>
          <w:szCs w:val="20"/>
          <w:lang w:eastAsia="es-CO"/>
        </w:rPr>
        <w:t>Méxicoo</w:t>
      </w:r>
      <w:proofErr w:type="spellEnd"/>
      <w:r w:rsidRPr="002906F1">
        <w:rPr>
          <w:rFonts w:ascii="Times New Roman" w:eastAsia="Times New Roman" w:hAnsi="Times New Roman"/>
          <w:color w:val="000000"/>
          <w:sz w:val="24"/>
          <w:szCs w:val="20"/>
          <w:lang w:eastAsia="es-CO"/>
        </w:rPr>
        <w:t>: Siglo XXI Editores S.A.</w:t>
      </w:r>
    </w:p>
    <w:p w:rsidR="002906F1" w:rsidRPr="002906F1" w:rsidRDefault="002906F1" w:rsidP="002906F1">
      <w:pPr>
        <w:widowControl w:val="0"/>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Camargo, Z., Uribe, G., Caro, M. Á., &amp; Castrillón, C. A. (2008). </w:t>
      </w:r>
      <w:r w:rsidRPr="002906F1">
        <w:rPr>
          <w:rFonts w:ascii="Times New Roman" w:eastAsia="Times New Roman" w:hAnsi="Times New Roman"/>
          <w:i/>
          <w:color w:val="000000"/>
          <w:sz w:val="24"/>
          <w:szCs w:val="20"/>
          <w:lang w:eastAsia="es-CO"/>
        </w:rPr>
        <w:t>Estado del arte de las concepciones sobre prácticas de lectura y escritura en la universidad colombiana.</w:t>
      </w:r>
      <w:r w:rsidRPr="002906F1">
        <w:rPr>
          <w:rFonts w:ascii="Times New Roman" w:eastAsia="Times New Roman" w:hAnsi="Times New Roman"/>
          <w:color w:val="000000"/>
          <w:sz w:val="24"/>
          <w:szCs w:val="20"/>
          <w:lang w:eastAsia="es-CO"/>
        </w:rPr>
        <w:t xml:space="preserve"> Recuperado el 10 de Diciembre de 2012, de catálogo de recursos educativos digitales. MEN: </w:t>
      </w:r>
      <w:hyperlink r:id="rId11">
        <w:r w:rsidRPr="002906F1">
          <w:rPr>
            <w:rFonts w:ascii="Times New Roman" w:eastAsia="Times New Roman" w:hAnsi="Times New Roman"/>
            <w:color w:val="0000FF"/>
            <w:sz w:val="24"/>
            <w:szCs w:val="20"/>
            <w:u w:val="single"/>
            <w:lang w:eastAsia="es-CO"/>
          </w:rPr>
          <w:t>http://186.113.12.12/discoext/collections/0023/0045/02590045.pdf</w:t>
        </w:r>
      </w:hyperlink>
      <w:hyperlink r:id="rId12"/>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Cassany, D. (2006). Tras las </w:t>
      </w:r>
      <w:proofErr w:type="spellStart"/>
      <w:r w:rsidRPr="002906F1">
        <w:rPr>
          <w:rFonts w:ascii="Times New Roman" w:eastAsia="Times New Roman" w:hAnsi="Times New Roman"/>
          <w:color w:val="000000"/>
          <w:sz w:val="24"/>
          <w:szCs w:val="20"/>
          <w:lang w:eastAsia="es-CO"/>
        </w:rPr>
        <w:t>lineas</w:t>
      </w:r>
      <w:proofErr w:type="spellEnd"/>
      <w:r w:rsidRPr="002906F1">
        <w:rPr>
          <w:rFonts w:ascii="Times New Roman" w:eastAsia="Times New Roman" w:hAnsi="Times New Roman"/>
          <w:color w:val="000000"/>
          <w:sz w:val="24"/>
          <w:szCs w:val="20"/>
          <w:lang w:eastAsia="es-CO"/>
        </w:rPr>
        <w:t xml:space="preserve">. Sobre la lectura contemporánea. </w:t>
      </w:r>
      <w:r w:rsidRPr="002906F1">
        <w:rPr>
          <w:rFonts w:ascii="Times New Roman" w:eastAsia="Times New Roman" w:hAnsi="Times New Roman"/>
          <w:i/>
          <w:color w:val="000000"/>
          <w:sz w:val="24"/>
          <w:szCs w:val="20"/>
          <w:lang w:eastAsia="es-CO"/>
        </w:rPr>
        <w:t>Anagrama</w:t>
      </w:r>
      <w:r w:rsidRPr="002906F1">
        <w:rPr>
          <w:rFonts w:ascii="Times New Roman" w:eastAsia="Times New Roman" w:hAnsi="Times New Roman"/>
          <w:color w:val="000000"/>
          <w:sz w:val="24"/>
          <w:szCs w:val="20"/>
          <w:lang w:eastAsia="es-CO"/>
        </w:rPr>
        <w:t>, 21-43.</w:t>
      </w:r>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De Miguel, M. (1993). </w:t>
      </w:r>
      <w:r w:rsidRPr="002906F1">
        <w:rPr>
          <w:rFonts w:ascii="Times New Roman" w:eastAsia="Times New Roman" w:hAnsi="Times New Roman"/>
          <w:i/>
          <w:color w:val="000000"/>
          <w:sz w:val="24"/>
          <w:szCs w:val="20"/>
          <w:lang w:eastAsia="es-CO"/>
        </w:rPr>
        <w:t xml:space="preserve">La investigación </w:t>
      </w:r>
      <w:proofErr w:type="spellStart"/>
      <w:r w:rsidRPr="002906F1">
        <w:rPr>
          <w:rFonts w:ascii="Times New Roman" w:eastAsia="Times New Roman" w:hAnsi="Times New Roman"/>
          <w:i/>
          <w:color w:val="000000"/>
          <w:sz w:val="24"/>
          <w:szCs w:val="20"/>
          <w:lang w:eastAsia="es-CO"/>
        </w:rPr>
        <w:t>accion</w:t>
      </w:r>
      <w:proofErr w:type="spellEnd"/>
      <w:r w:rsidRPr="002906F1">
        <w:rPr>
          <w:rFonts w:ascii="Times New Roman" w:eastAsia="Times New Roman" w:hAnsi="Times New Roman"/>
          <w:i/>
          <w:color w:val="000000"/>
          <w:sz w:val="24"/>
          <w:szCs w:val="20"/>
          <w:lang w:eastAsia="es-CO"/>
        </w:rPr>
        <w:t xml:space="preserve"> participativa</w:t>
      </w:r>
      <w:r w:rsidRPr="002906F1">
        <w:rPr>
          <w:rFonts w:ascii="Times New Roman" w:eastAsia="Times New Roman" w:hAnsi="Times New Roman"/>
          <w:color w:val="000000"/>
          <w:sz w:val="24"/>
          <w:szCs w:val="20"/>
          <w:lang w:eastAsia="es-CO"/>
        </w:rPr>
        <w:t xml:space="preserve">. En G. M. Ochoa, J. H. </w:t>
      </w:r>
      <w:proofErr w:type="spellStart"/>
      <w:r w:rsidRPr="002906F1">
        <w:rPr>
          <w:rFonts w:ascii="Times New Roman" w:eastAsia="Times New Roman" w:hAnsi="Times New Roman"/>
          <w:color w:val="000000"/>
          <w:sz w:val="24"/>
          <w:szCs w:val="20"/>
          <w:lang w:eastAsia="es-CO"/>
        </w:rPr>
        <w:t>Olaizola</w:t>
      </w:r>
      <w:proofErr w:type="spellEnd"/>
      <w:r w:rsidRPr="002906F1">
        <w:rPr>
          <w:rFonts w:ascii="Times New Roman" w:eastAsia="Times New Roman" w:hAnsi="Times New Roman"/>
          <w:color w:val="000000"/>
          <w:sz w:val="24"/>
          <w:szCs w:val="20"/>
          <w:lang w:eastAsia="es-CO"/>
        </w:rPr>
        <w:t xml:space="preserve">, L. C. Espinosa, &amp; M. M. </w:t>
      </w:r>
      <w:proofErr w:type="spellStart"/>
      <w:r w:rsidRPr="002906F1">
        <w:rPr>
          <w:rFonts w:ascii="Times New Roman" w:eastAsia="Times New Roman" w:hAnsi="Times New Roman"/>
          <w:color w:val="000000"/>
          <w:sz w:val="24"/>
          <w:szCs w:val="20"/>
          <w:lang w:eastAsia="es-CO"/>
        </w:rPr>
        <w:t>Martinez</w:t>
      </w:r>
      <w:proofErr w:type="spellEnd"/>
      <w:r w:rsidRPr="002906F1">
        <w:rPr>
          <w:rFonts w:ascii="Times New Roman" w:eastAsia="Times New Roman" w:hAnsi="Times New Roman"/>
          <w:color w:val="000000"/>
          <w:sz w:val="24"/>
          <w:szCs w:val="20"/>
          <w:lang w:eastAsia="es-CO"/>
        </w:rPr>
        <w:t xml:space="preserve">, </w:t>
      </w:r>
      <w:proofErr w:type="spellStart"/>
      <w:r w:rsidRPr="002906F1">
        <w:rPr>
          <w:rFonts w:ascii="Times New Roman" w:eastAsia="Times New Roman" w:hAnsi="Times New Roman"/>
          <w:color w:val="000000"/>
          <w:sz w:val="24"/>
          <w:szCs w:val="20"/>
          <w:lang w:eastAsia="es-CO"/>
        </w:rPr>
        <w:t>Introduccion</w:t>
      </w:r>
      <w:proofErr w:type="spellEnd"/>
      <w:r w:rsidRPr="002906F1">
        <w:rPr>
          <w:rFonts w:ascii="Times New Roman" w:eastAsia="Times New Roman" w:hAnsi="Times New Roman"/>
          <w:color w:val="000000"/>
          <w:sz w:val="24"/>
          <w:szCs w:val="20"/>
          <w:lang w:eastAsia="es-CO"/>
        </w:rPr>
        <w:t xml:space="preserve"> a la Psicología comunitaria (págs. 149-157). Barcelona: UOC.</w:t>
      </w:r>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Dubois, M. E. (1984). Algunos interrogantes sobre comprensión de la lectura. </w:t>
      </w:r>
      <w:r w:rsidRPr="002906F1">
        <w:rPr>
          <w:rFonts w:ascii="Times New Roman" w:eastAsia="Times New Roman" w:hAnsi="Times New Roman"/>
          <w:i/>
          <w:color w:val="000000"/>
          <w:sz w:val="24"/>
          <w:szCs w:val="20"/>
          <w:lang w:eastAsia="es-CO"/>
        </w:rPr>
        <w:t>Lectura y vida</w:t>
      </w:r>
      <w:r w:rsidRPr="002906F1">
        <w:rPr>
          <w:rFonts w:ascii="Times New Roman" w:eastAsia="Times New Roman" w:hAnsi="Times New Roman"/>
          <w:color w:val="000000"/>
          <w:sz w:val="24"/>
          <w:szCs w:val="20"/>
          <w:lang w:eastAsia="es-CO"/>
        </w:rPr>
        <w:t>.</w:t>
      </w:r>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Dubois, M. E. (1993). Actividad educativa y formación del docente. </w:t>
      </w:r>
      <w:proofErr w:type="gramStart"/>
      <w:r w:rsidRPr="002906F1">
        <w:rPr>
          <w:rFonts w:ascii="Times New Roman" w:eastAsia="Times New Roman" w:hAnsi="Times New Roman"/>
          <w:i/>
          <w:color w:val="000000"/>
          <w:sz w:val="24"/>
          <w:szCs w:val="20"/>
          <w:lang w:eastAsia="es-CO"/>
        </w:rPr>
        <w:t>lectura</w:t>
      </w:r>
      <w:proofErr w:type="gramEnd"/>
      <w:r w:rsidRPr="002906F1">
        <w:rPr>
          <w:rFonts w:ascii="Times New Roman" w:eastAsia="Times New Roman" w:hAnsi="Times New Roman"/>
          <w:i/>
          <w:color w:val="000000"/>
          <w:sz w:val="24"/>
          <w:szCs w:val="20"/>
          <w:lang w:eastAsia="es-CO"/>
        </w:rPr>
        <w:t xml:space="preserve"> y vida</w:t>
      </w:r>
      <w:r w:rsidRPr="002906F1">
        <w:rPr>
          <w:rFonts w:ascii="Times New Roman" w:eastAsia="Times New Roman" w:hAnsi="Times New Roman"/>
          <w:color w:val="000000"/>
          <w:sz w:val="24"/>
          <w:szCs w:val="20"/>
          <w:lang w:eastAsia="es-CO"/>
        </w:rPr>
        <w:t xml:space="preserve">, primer </w:t>
      </w:r>
      <w:proofErr w:type="spellStart"/>
      <w:r w:rsidRPr="002906F1">
        <w:rPr>
          <w:rFonts w:ascii="Times New Roman" w:eastAsia="Times New Roman" w:hAnsi="Times New Roman"/>
          <w:color w:val="000000"/>
          <w:sz w:val="24"/>
          <w:szCs w:val="20"/>
          <w:lang w:eastAsia="es-CO"/>
        </w:rPr>
        <w:t>articulo</w:t>
      </w:r>
      <w:proofErr w:type="spellEnd"/>
      <w:r w:rsidRPr="002906F1">
        <w:rPr>
          <w:rFonts w:ascii="Times New Roman" w:eastAsia="Times New Roman" w:hAnsi="Times New Roman"/>
          <w:color w:val="000000"/>
          <w:sz w:val="24"/>
          <w:szCs w:val="20"/>
          <w:lang w:eastAsia="es-CO"/>
        </w:rPr>
        <w:t>.</w:t>
      </w:r>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Gómez Palomino, J. (2011).</w:t>
      </w:r>
      <w:proofErr w:type="spellStart"/>
      <w:r w:rsidRPr="002906F1">
        <w:rPr>
          <w:rFonts w:ascii="Times New Roman" w:eastAsia="Times New Roman" w:hAnsi="Times New Roman"/>
          <w:color w:val="000000"/>
          <w:sz w:val="24"/>
          <w:szCs w:val="20"/>
          <w:lang w:eastAsia="es-CO"/>
        </w:rPr>
        <w:t>Comprensiónn</w:t>
      </w:r>
      <w:proofErr w:type="spellEnd"/>
      <w:r w:rsidRPr="002906F1">
        <w:rPr>
          <w:rFonts w:ascii="Times New Roman" w:eastAsia="Times New Roman" w:hAnsi="Times New Roman"/>
          <w:color w:val="000000"/>
          <w:sz w:val="24"/>
          <w:szCs w:val="20"/>
          <w:lang w:eastAsia="es-CO"/>
        </w:rPr>
        <w:t xml:space="preserve"> lectora y rendimiento escolar: una ruta para mejorar la comunicación. </w:t>
      </w:r>
      <w:r w:rsidRPr="002906F1">
        <w:rPr>
          <w:rFonts w:ascii="Times New Roman" w:eastAsia="Times New Roman" w:hAnsi="Times New Roman"/>
          <w:i/>
          <w:color w:val="000000"/>
          <w:sz w:val="24"/>
          <w:szCs w:val="20"/>
          <w:lang w:eastAsia="es-CO"/>
        </w:rPr>
        <w:t>Revista de Investigación en Comunicación y Desarrollo</w:t>
      </w:r>
      <w:r w:rsidRPr="002906F1">
        <w:rPr>
          <w:rFonts w:ascii="Times New Roman" w:eastAsia="Times New Roman" w:hAnsi="Times New Roman"/>
          <w:color w:val="000000"/>
          <w:sz w:val="24"/>
          <w:szCs w:val="20"/>
          <w:lang w:eastAsia="es-CO"/>
        </w:rPr>
        <w:t>, 27-36.</w:t>
      </w:r>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Goodman, K. (1982). El proceso de lectura: consideraciones a través de las lenguas y del desarrollo. En E. </w:t>
      </w:r>
      <w:proofErr w:type="spellStart"/>
      <w:r w:rsidRPr="002906F1">
        <w:rPr>
          <w:rFonts w:ascii="Times New Roman" w:eastAsia="Times New Roman" w:hAnsi="Times New Roman"/>
          <w:color w:val="000000"/>
          <w:sz w:val="24"/>
          <w:szCs w:val="20"/>
          <w:lang w:eastAsia="es-CO"/>
        </w:rPr>
        <w:t>ferreiro</w:t>
      </w:r>
      <w:proofErr w:type="spellEnd"/>
      <w:r w:rsidRPr="002906F1">
        <w:rPr>
          <w:rFonts w:ascii="Times New Roman" w:eastAsia="Times New Roman" w:hAnsi="Times New Roman"/>
          <w:color w:val="000000"/>
          <w:sz w:val="24"/>
          <w:szCs w:val="20"/>
          <w:lang w:eastAsia="es-CO"/>
        </w:rPr>
        <w:t>, &amp; M. G. Palacio, Nuevas perspectivas sobre los proceso de lectura y escritura (págs. 13-28). Argentina: Siglo XXI editores.</w:t>
      </w:r>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Hessen, J. (2005). </w:t>
      </w:r>
      <w:r w:rsidRPr="002906F1">
        <w:rPr>
          <w:rFonts w:ascii="Times New Roman" w:eastAsia="Times New Roman" w:hAnsi="Times New Roman"/>
          <w:i/>
          <w:color w:val="000000"/>
          <w:sz w:val="24"/>
          <w:szCs w:val="20"/>
          <w:lang w:eastAsia="es-CO"/>
        </w:rPr>
        <w:t>Teoría del conocimiento.</w:t>
      </w:r>
      <w:r w:rsidRPr="002906F1">
        <w:rPr>
          <w:rFonts w:ascii="Times New Roman" w:eastAsia="Times New Roman" w:hAnsi="Times New Roman"/>
          <w:color w:val="000000"/>
          <w:sz w:val="24"/>
          <w:szCs w:val="20"/>
          <w:lang w:eastAsia="es-CO"/>
        </w:rPr>
        <w:t xml:space="preserve"> </w:t>
      </w:r>
      <w:proofErr w:type="spellStart"/>
      <w:r w:rsidRPr="002906F1">
        <w:rPr>
          <w:rFonts w:ascii="Times New Roman" w:eastAsia="Times New Roman" w:hAnsi="Times New Roman"/>
          <w:color w:val="000000"/>
          <w:sz w:val="24"/>
          <w:szCs w:val="20"/>
          <w:lang w:eastAsia="es-CO"/>
        </w:rPr>
        <w:t>Bogota</w:t>
      </w:r>
      <w:proofErr w:type="spellEnd"/>
      <w:r w:rsidRPr="002906F1">
        <w:rPr>
          <w:rFonts w:ascii="Times New Roman" w:eastAsia="Times New Roman" w:hAnsi="Times New Roman"/>
          <w:color w:val="000000"/>
          <w:sz w:val="24"/>
          <w:szCs w:val="20"/>
          <w:lang w:eastAsia="es-CO"/>
        </w:rPr>
        <w:t xml:space="preserve">, D.C.: </w:t>
      </w:r>
      <w:proofErr w:type="spellStart"/>
      <w:r w:rsidRPr="002906F1">
        <w:rPr>
          <w:rFonts w:ascii="Times New Roman" w:eastAsia="Times New Roman" w:hAnsi="Times New Roman"/>
          <w:color w:val="000000"/>
          <w:sz w:val="24"/>
          <w:szCs w:val="20"/>
          <w:lang w:eastAsia="es-CO"/>
        </w:rPr>
        <w:t>Union</w:t>
      </w:r>
      <w:proofErr w:type="spellEnd"/>
      <w:r w:rsidRPr="002906F1">
        <w:rPr>
          <w:rFonts w:ascii="Times New Roman" w:eastAsia="Times New Roman" w:hAnsi="Times New Roman"/>
          <w:color w:val="000000"/>
          <w:sz w:val="24"/>
          <w:szCs w:val="20"/>
          <w:lang w:eastAsia="es-CO"/>
        </w:rPr>
        <w:t>.</w:t>
      </w:r>
    </w:p>
    <w:p w:rsidR="002906F1" w:rsidRPr="002906F1" w:rsidRDefault="002906F1" w:rsidP="002906F1">
      <w:pPr>
        <w:widowControl w:val="0"/>
        <w:rPr>
          <w:rFonts w:cs="Calibri"/>
          <w:color w:val="000000"/>
          <w:szCs w:val="20"/>
          <w:lang w:eastAsia="es-CO"/>
        </w:rPr>
      </w:pPr>
      <w:r w:rsidRPr="002906F1">
        <w:rPr>
          <w:rFonts w:ascii="Times New Roman" w:eastAsia="Times New Roman" w:hAnsi="Times New Roman"/>
          <w:color w:val="000000"/>
          <w:sz w:val="24"/>
          <w:szCs w:val="20"/>
          <w:lang w:eastAsia="es-CO"/>
        </w:rPr>
        <w:t>Klimenko, O. (2010). Reflexiones sobre el modelo pedagógico como un marco orientador para las prácticas de enseñanza. Pensando psicología, 103-120.</w:t>
      </w:r>
    </w:p>
    <w:p w:rsidR="002906F1" w:rsidRPr="002906F1" w:rsidRDefault="002906F1" w:rsidP="002906F1">
      <w:pPr>
        <w:widowControl w:val="0"/>
        <w:rPr>
          <w:rFonts w:cs="Calibri"/>
          <w:color w:val="000000"/>
          <w:szCs w:val="20"/>
          <w:lang w:eastAsia="es-CO"/>
        </w:rPr>
      </w:pPr>
      <w:r w:rsidRPr="002906F1">
        <w:rPr>
          <w:rFonts w:ascii="Times New Roman" w:eastAsia="Times New Roman" w:hAnsi="Times New Roman"/>
          <w:color w:val="000000"/>
          <w:sz w:val="24"/>
          <w:szCs w:val="20"/>
          <w:lang w:eastAsia="es-CO"/>
        </w:rPr>
        <w:t xml:space="preserve">Lerner, D. (2004). Leer y Escribir en la Escuela: Lo Real, lo Posible y lo Necesario. </w:t>
      </w:r>
      <w:proofErr w:type="spellStart"/>
      <w:r w:rsidRPr="002906F1">
        <w:rPr>
          <w:rFonts w:ascii="Times New Roman" w:eastAsia="Times New Roman" w:hAnsi="Times New Roman"/>
          <w:color w:val="000000"/>
          <w:sz w:val="24"/>
          <w:szCs w:val="20"/>
          <w:lang w:eastAsia="es-CO"/>
        </w:rPr>
        <w:t>Mé</w:t>
      </w:r>
      <w:proofErr w:type="gramStart"/>
      <w:r w:rsidRPr="002906F1">
        <w:rPr>
          <w:rFonts w:ascii="Times New Roman" w:eastAsia="Times New Roman" w:hAnsi="Times New Roman"/>
          <w:color w:val="000000"/>
          <w:sz w:val="24"/>
          <w:szCs w:val="20"/>
          <w:lang w:eastAsia="es-CO"/>
        </w:rPr>
        <w:t>xico</w:t>
      </w:r>
      <w:proofErr w:type="spellEnd"/>
      <w:r w:rsidRPr="002906F1">
        <w:rPr>
          <w:rFonts w:ascii="Times New Roman" w:eastAsia="Times New Roman" w:hAnsi="Times New Roman"/>
          <w:color w:val="000000"/>
          <w:sz w:val="24"/>
          <w:szCs w:val="20"/>
          <w:lang w:eastAsia="es-CO"/>
        </w:rPr>
        <w:t xml:space="preserve"> :</w:t>
      </w:r>
      <w:proofErr w:type="gramEnd"/>
      <w:r w:rsidRPr="002906F1">
        <w:rPr>
          <w:rFonts w:ascii="Times New Roman" w:eastAsia="Times New Roman" w:hAnsi="Times New Roman"/>
          <w:color w:val="000000"/>
          <w:sz w:val="24"/>
          <w:szCs w:val="20"/>
          <w:lang w:eastAsia="es-CO"/>
        </w:rPr>
        <w:t xml:space="preserve"> Fondo de Cultura Económica, 2004.</w:t>
      </w:r>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Marín, J., &amp; Aguirre, D. (2010). </w:t>
      </w:r>
      <w:proofErr w:type="gramStart"/>
      <w:r w:rsidRPr="002906F1">
        <w:rPr>
          <w:rFonts w:ascii="Times New Roman" w:eastAsia="Times New Roman" w:hAnsi="Times New Roman"/>
          <w:color w:val="000000"/>
          <w:sz w:val="24"/>
          <w:szCs w:val="20"/>
          <w:lang w:eastAsia="es-CO"/>
        </w:rPr>
        <w:t>universidad</w:t>
      </w:r>
      <w:proofErr w:type="gramEnd"/>
      <w:r w:rsidRPr="002906F1">
        <w:rPr>
          <w:rFonts w:ascii="Times New Roman" w:eastAsia="Times New Roman" w:hAnsi="Times New Roman"/>
          <w:color w:val="000000"/>
          <w:sz w:val="24"/>
          <w:szCs w:val="20"/>
          <w:lang w:eastAsia="es-CO"/>
        </w:rPr>
        <w:t xml:space="preserve"> tecnológica de </w:t>
      </w:r>
      <w:proofErr w:type="spellStart"/>
      <w:r w:rsidRPr="002906F1">
        <w:rPr>
          <w:rFonts w:ascii="Times New Roman" w:eastAsia="Times New Roman" w:hAnsi="Times New Roman"/>
          <w:color w:val="000000"/>
          <w:sz w:val="24"/>
          <w:szCs w:val="20"/>
          <w:lang w:eastAsia="es-CO"/>
        </w:rPr>
        <w:t>pereira</w:t>
      </w:r>
      <w:proofErr w:type="spellEnd"/>
      <w:r w:rsidRPr="002906F1">
        <w:rPr>
          <w:rFonts w:ascii="Times New Roman" w:eastAsia="Times New Roman" w:hAnsi="Times New Roman"/>
          <w:color w:val="000000"/>
          <w:sz w:val="24"/>
          <w:szCs w:val="20"/>
          <w:lang w:eastAsia="es-CO"/>
        </w:rPr>
        <w:t xml:space="preserve">. Recuperado el 31 de enero de 2013, de universidad tecnológica de </w:t>
      </w:r>
      <w:proofErr w:type="spellStart"/>
      <w:r w:rsidRPr="002906F1">
        <w:rPr>
          <w:rFonts w:ascii="Times New Roman" w:eastAsia="Times New Roman" w:hAnsi="Times New Roman"/>
          <w:color w:val="000000"/>
          <w:sz w:val="24"/>
          <w:szCs w:val="20"/>
          <w:lang w:eastAsia="es-CO"/>
        </w:rPr>
        <w:t>pereira</w:t>
      </w:r>
      <w:proofErr w:type="spellEnd"/>
      <w:r w:rsidRPr="002906F1">
        <w:rPr>
          <w:rFonts w:ascii="Times New Roman" w:eastAsia="Times New Roman" w:hAnsi="Times New Roman"/>
          <w:color w:val="000000"/>
          <w:sz w:val="24"/>
          <w:szCs w:val="20"/>
          <w:lang w:eastAsia="es-CO"/>
        </w:rPr>
        <w:t xml:space="preserve">. biblioteca.: </w:t>
      </w:r>
      <w:hyperlink r:id="rId13">
        <w:r w:rsidRPr="002906F1">
          <w:rPr>
            <w:rFonts w:ascii="Times New Roman" w:eastAsia="Times New Roman" w:hAnsi="Times New Roman"/>
            <w:color w:val="0000FF"/>
            <w:sz w:val="24"/>
            <w:szCs w:val="20"/>
            <w:u w:val="single"/>
            <w:lang w:eastAsia="es-CO"/>
          </w:rPr>
          <w:t>http://repositorio.utp.edu.co/</w:t>
        </w:r>
      </w:hyperlink>
      <w:hyperlink r:id="rId14"/>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Peralbo, M., Porto, A., Barca, A., Risso, A., Mayor, M., &amp; García, M. (2009). </w:t>
      </w:r>
      <w:r w:rsidRPr="002906F1">
        <w:rPr>
          <w:rFonts w:ascii="Times New Roman" w:eastAsia="Times New Roman" w:hAnsi="Times New Roman"/>
          <w:i/>
          <w:color w:val="000000"/>
          <w:sz w:val="24"/>
          <w:szCs w:val="20"/>
          <w:lang w:eastAsia="es-CO"/>
        </w:rPr>
        <w:t>Comprensión lectora y rendimiento escolar: cómo mejorar la comprensión de textos en secundaria obligatoria</w:t>
      </w:r>
      <w:r w:rsidRPr="002906F1">
        <w:rPr>
          <w:rFonts w:ascii="Times New Roman" w:eastAsia="Times New Roman" w:hAnsi="Times New Roman"/>
          <w:color w:val="000000"/>
          <w:sz w:val="24"/>
          <w:szCs w:val="20"/>
          <w:lang w:eastAsia="es-CO"/>
        </w:rPr>
        <w:t xml:space="preserve">. </w:t>
      </w:r>
      <w:proofErr w:type="spellStart"/>
      <w:r w:rsidRPr="002906F1">
        <w:rPr>
          <w:rFonts w:ascii="Times New Roman" w:eastAsia="Times New Roman" w:hAnsi="Times New Roman"/>
          <w:color w:val="000000"/>
          <w:sz w:val="24"/>
          <w:szCs w:val="20"/>
          <w:lang w:eastAsia="es-CO"/>
        </w:rPr>
        <w:t>XCongresoo</w:t>
      </w:r>
      <w:proofErr w:type="spellEnd"/>
      <w:r w:rsidRPr="002906F1">
        <w:rPr>
          <w:rFonts w:ascii="Times New Roman" w:eastAsia="Times New Roman" w:hAnsi="Times New Roman"/>
          <w:color w:val="000000"/>
          <w:sz w:val="24"/>
          <w:szCs w:val="20"/>
          <w:lang w:eastAsia="es-CO"/>
        </w:rPr>
        <w:t xml:space="preserve"> Internacional </w:t>
      </w:r>
      <w:proofErr w:type="spellStart"/>
      <w:r w:rsidRPr="002906F1">
        <w:rPr>
          <w:rFonts w:ascii="Times New Roman" w:eastAsia="Times New Roman" w:hAnsi="Times New Roman"/>
          <w:color w:val="000000"/>
          <w:sz w:val="24"/>
          <w:szCs w:val="20"/>
          <w:lang w:eastAsia="es-CO"/>
        </w:rPr>
        <w:t>Galego-Português</w:t>
      </w:r>
      <w:proofErr w:type="spellEnd"/>
      <w:r w:rsidRPr="002906F1">
        <w:rPr>
          <w:rFonts w:ascii="Times New Roman" w:eastAsia="Times New Roman" w:hAnsi="Times New Roman"/>
          <w:color w:val="000000"/>
          <w:sz w:val="24"/>
          <w:szCs w:val="20"/>
          <w:lang w:eastAsia="es-CO"/>
        </w:rPr>
        <w:t xml:space="preserve"> de Psicopedagogía. Braga: </w:t>
      </w:r>
      <w:proofErr w:type="spellStart"/>
      <w:r w:rsidRPr="002906F1">
        <w:rPr>
          <w:rFonts w:ascii="Times New Roman" w:eastAsia="Times New Roman" w:hAnsi="Times New Roman"/>
          <w:color w:val="000000"/>
          <w:sz w:val="24"/>
          <w:szCs w:val="20"/>
          <w:lang w:eastAsia="es-CO"/>
        </w:rPr>
        <w:t>Universidade</w:t>
      </w:r>
      <w:proofErr w:type="spellEnd"/>
      <w:r w:rsidRPr="002906F1">
        <w:rPr>
          <w:rFonts w:ascii="Times New Roman" w:eastAsia="Times New Roman" w:hAnsi="Times New Roman"/>
          <w:color w:val="000000"/>
          <w:sz w:val="24"/>
          <w:szCs w:val="20"/>
          <w:lang w:eastAsia="es-CO"/>
        </w:rPr>
        <w:t xml:space="preserve"> do </w:t>
      </w:r>
      <w:proofErr w:type="spellStart"/>
      <w:r w:rsidRPr="002906F1">
        <w:rPr>
          <w:rFonts w:ascii="Times New Roman" w:eastAsia="Times New Roman" w:hAnsi="Times New Roman"/>
          <w:color w:val="000000"/>
          <w:sz w:val="24"/>
          <w:szCs w:val="20"/>
          <w:lang w:eastAsia="es-CO"/>
        </w:rPr>
        <w:t>Minho</w:t>
      </w:r>
      <w:proofErr w:type="spellEnd"/>
      <w:r w:rsidRPr="002906F1">
        <w:rPr>
          <w:rFonts w:ascii="Times New Roman" w:eastAsia="Times New Roman" w:hAnsi="Times New Roman"/>
          <w:color w:val="000000"/>
          <w:sz w:val="24"/>
          <w:szCs w:val="20"/>
          <w:lang w:eastAsia="es-CO"/>
        </w:rPr>
        <w:t>, (págs. 4127-4142). Braga- Portugal.</w:t>
      </w:r>
    </w:p>
    <w:p w:rsidR="002906F1" w:rsidRPr="002906F1" w:rsidRDefault="002906F1" w:rsidP="002906F1">
      <w:pPr>
        <w:widowControl w:val="0"/>
        <w:ind w:left="720" w:hanging="720"/>
        <w:rPr>
          <w:rFonts w:cs="Calibri"/>
          <w:color w:val="000000"/>
          <w:szCs w:val="20"/>
          <w:lang w:val="en-US" w:eastAsia="es-CO"/>
        </w:rPr>
      </w:pPr>
      <w:r w:rsidRPr="002906F1">
        <w:rPr>
          <w:rFonts w:ascii="Times New Roman" w:eastAsia="Times New Roman" w:hAnsi="Times New Roman"/>
          <w:color w:val="000000"/>
          <w:sz w:val="24"/>
          <w:szCs w:val="20"/>
          <w:lang w:eastAsia="es-CO"/>
        </w:rPr>
        <w:t xml:space="preserve">Rojas, I. O. (2013). Concepción </w:t>
      </w:r>
      <w:proofErr w:type="spellStart"/>
      <w:r w:rsidRPr="002906F1">
        <w:rPr>
          <w:rFonts w:ascii="Times New Roman" w:eastAsia="Times New Roman" w:hAnsi="Times New Roman"/>
          <w:color w:val="000000"/>
          <w:sz w:val="24"/>
          <w:szCs w:val="20"/>
          <w:lang w:eastAsia="es-CO"/>
        </w:rPr>
        <w:t>Epistemológicaa</w:t>
      </w:r>
      <w:proofErr w:type="spellEnd"/>
      <w:r w:rsidRPr="002906F1">
        <w:rPr>
          <w:rFonts w:ascii="Times New Roman" w:eastAsia="Times New Roman" w:hAnsi="Times New Roman"/>
          <w:color w:val="000000"/>
          <w:sz w:val="24"/>
          <w:szCs w:val="20"/>
          <w:lang w:eastAsia="es-CO"/>
        </w:rPr>
        <w:t xml:space="preserve"> y Didáctica de los Docentes sobre Lectura Inferencial. </w:t>
      </w:r>
      <w:proofErr w:type="spellStart"/>
      <w:r w:rsidRPr="002906F1">
        <w:rPr>
          <w:rFonts w:ascii="Times New Roman" w:eastAsia="Times New Roman" w:hAnsi="Times New Roman"/>
          <w:i/>
          <w:color w:val="000000"/>
          <w:sz w:val="24"/>
          <w:szCs w:val="20"/>
          <w:lang w:val="en-US" w:eastAsia="es-CO"/>
        </w:rPr>
        <w:t>Revista</w:t>
      </w:r>
      <w:proofErr w:type="spellEnd"/>
      <w:r w:rsidRPr="002906F1">
        <w:rPr>
          <w:rFonts w:ascii="Times New Roman" w:eastAsia="Times New Roman" w:hAnsi="Times New Roman"/>
          <w:i/>
          <w:color w:val="000000"/>
          <w:sz w:val="24"/>
          <w:szCs w:val="20"/>
          <w:lang w:val="en-US" w:eastAsia="es-CO"/>
        </w:rPr>
        <w:t xml:space="preserve"> </w:t>
      </w:r>
      <w:proofErr w:type="spellStart"/>
      <w:r w:rsidRPr="002906F1">
        <w:rPr>
          <w:rFonts w:ascii="Times New Roman" w:eastAsia="Times New Roman" w:hAnsi="Times New Roman"/>
          <w:i/>
          <w:color w:val="000000"/>
          <w:sz w:val="24"/>
          <w:szCs w:val="20"/>
          <w:lang w:val="en-US" w:eastAsia="es-CO"/>
        </w:rPr>
        <w:t>Pedagógicaa</w:t>
      </w:r>
      <w:proofErr w:type="spellEnd"/>
      <w:r w:rsidRPr="002906F1">
        <w:rPr>
          <w:rFonts w:ascii="Times New Roman" w:eastAsia="Times New Roman" w:hAnsi="Times New Roman"/>
          <w:i/>
          <w:color w:val="000000"/>
          <w:sz w:val="24"/>
          <w:szCs w:val="20"/>
          <w:lang w:val="en-US" w:eastAsia="es-CO"/>
        </w:rPr>
        <w:t xml:space="preserve"> Nueva </w:t>
      </w:r>
      <w:proofErr w:type="spellStart"/>
      <w:r w:rsidRPr="002906F1">
        <w:rPr>
          <w:rFonts w:ascii="Times New Roman" w:eastAsia="Times New Roman" w:hAnsi="Times New Roman"/>
          <w:i/>
          <w:color w:val="000000"/>
          <w:sz w:val="24"/>
          <w:szCs w:val="20"/>
          <w:lang w:val="en-US" w:eastAsia="es-CO"/>
        </w:rPr>
        <w:t>Escuela</w:t>
      </w:r>
      <w:proofErr w:type="spellEnd"/>
      <w:r w:rsidRPr="002906F1">
        <w:rPr>
          <w:rFonts w:ascii="Times New Roman" w:eastAsia="Times New Roman" w:hAnsi="Times New Roman"/>
          <w:color w:val="000000"/>
          <w:sz w:val="24"/>
          <w:szCs w:val="20"/>
          <w:lang w:val="en-US" w:eastAsia="es-CO"/>
        </w:rPr>
        <w:t>.</w:t>
      </w:r>
    </w:p>
    <w:p w:rsidR="002906F1" w:rsidRPr="002906F1" w:rsidRDefault="002906F1" w:rsidP="002906F1">
      <w:pPr>
        <w:widowControl w:val="0"/>
        <w:ind w:left="720" w:hanging="720"/>
        <w:rPr>
          <w:rFonts w:cs="Calibri"/>
          <w:color w:val="000000"/>
          <w:szCs w:val="20"/>
          <w:lang w:val="en-US" w:eastAsia="es-CO"/>
        </w:rPr>
      </w:pPr>
      <w:r w:rsidRPr="002906F1">
        <w:rPr>
          <w:rFonts w:ascii="Times New Roman" w:eastAsia="Times New Roman" w:hAnsi="Times New Roman"/>
          <w:color w:val="000000"/>
          <w:sz w:val="24"/>
          <w:szCs w:val="20"/>
          <w:lang w:val="en-US" w:eastAsia="es-CO"/>
        </w:rPr>
        <w:t xml:space="preserve">Rosenblatt, L. M. (1978). </w:t>
      </w:r>
      <w:proofErr w:type="gramStart"/>
      <w:r w:rsidRPr="002906F1">
        <w:rPr>
          <w:rFonts w:ascii="Times New Roman" w:eastAsia="Times New Roman" w:hAnsi="Times New Roman"/>
          <w:i/>
          <w:color w:val="000000"/>
          <w:sz w:val="24"/>
          <w:szCs w:val="20"/>
          <w:lang w:val="en-US" w:eastAsia="es-CO"/>
        </w:rPr>
        <w:t>the</w:t>
      </w:r>
      <w:proofErr w:type="gramEnd"/>
      <w:r w:rsidRPr="002906F1">
        <w:rPr>
          <w:rFonts w:ascii="Times New Roman" w:eastAsia="Times New Roman" w:hAnsi="Times New Roman"/>
          <w:i/>
          <w:color w:val="000000"/>
          <w:sz w:val="24"/>
          <w:szCs w:val="20"/>
          <w:lang w:val="en-US" w:eastAsia="es-CO"/>
        </w:rPr>
        <w:t xml:space="preserve"> reader, the text, the poem. </w:t>
      </w:r>
      <w:proofErr w:type="gramStart"/>
      <w:r w:rsidRPr="002906F1">
        <w:rPr>
          <w:rFonts w:ascii="Times New Roman" w:eastAsia="Times New Roman" w:hAnsi="Times New Roman"/>
          <w:i/>
          <w:color w:val="000000"/>
          <w:sz w:val="24"/>
          <w:szCs w:val="20"/>
          <w:lang w:val="en-US" w:eastAsia="es-CO"/>
        </w:rPr>
        <w:t>the</w:t>
      </w:r>
      <w:proofErr w:type="gramEnd"/>
      <w:r w:rsidRPr="002906F1">
        <w:rPr>
          <w:rFonts w:ascii="Times New Roman" w:eastAsia="Times New Roman" w:hAnsi="Times New Roman"/>
          <w:i/>
          <w:color w:val="000000"/>
          <w:sz w:val="24"/>
          <w:szCs w:val="20"/>
          <w:lang w:val="en-US" w:eastAsia="es-CO"/>
        </w:rPr>
        <w:t xml:space="preserve"> transactional theory of the literacy work. .</w:t>
      </w:r>
      <w:r w:rsidRPr="002906F1">
        <w:rPr>
          <w:rFonts w:ascii="Times New Roman" w:eastAsia="Times New Roman" w:hAnsi="Times New Roman"/>
          <w:color w:val="000000"/>
          <w:sz w:val="24"/>
          <w:szCs w:val="20"/>
          <w:lang w:val="en-US" w:eastAsia="es-CO"/>
        </w:rPr>
        <w:t xml:space="preserve"> </w:t>
      </w:r>
      <w:proofErr w:type="spellStart"/>
      <w:proofErr w:type="gramStart"/>
      <w:r w:rsidRPr="002906F1">
        <w:rPr>
          <w:rFonts w:ascii="Times New Roman" w:eastAsia="Times New Roman" w:hAnsi="Times New Roman"/>
          <w:color w:val="000000"/>
          <w:sz w:val="24"/>
          <w:szCs w:val="20"/>
          <w:lang w:val="en-US" w:eastAsia="es-CO"/>
        </w:rPr>
        <w:t>estados</w:t>
      </w:r>
      <w:proofErr w:type="spellEnd"/>
      <w:proofErr w:type="gramEnd"/>
      <w:r w:rsidRPr="002906F1">
        <w:rPr>
          <w:rFonts w:ascii="Times New Roman" w:eastAsia="Times New Roman" w:hAnsi="Times New Roman"/>
          <w:color w:val="000000"/>
          <w:sz w:val="24"/>
          <w:szCs w:val="20"/>
          <w:lang w:val="en-US" w:eastAsia="es-CO"/>
        </w:rPr>
        <w:t xml:space="preserve"> </w:t>
      </w:r>
      <w:proofErr w:type="spellStart"/>
      <w:r w:rsidRPr="002906F1">
        <w:rPr>
          <w:rFonts w:ascii="Times New Roman" w:eastAsia="Times New Roman" w:hAnsi="Times New Roman"/>
          <w:color w:val="000000"/>
          <w:sz w:val="24"/>
          <w:szCs w:val="20"/>
          <w:lang w:val="en-US" w:eastAsia="es-CO"/>
        </w:rPr>
        <w:t>unidos</w:t>
      </w:r>
      <w:proofErr w:type="spellEnd"/>
      <w:r w:rsidRPr="002906F1">
        <w:rPr>
          <w:rFonts w:ascii="Times New Roman" w:eastAsia="Times New Roman" w:hAnsi="Times New Roman"/>
          <w:color w:val="000000"/>
          <w:sz w:val="24"/>
          <w:szCs w:val="20"/>
          <w:lang w:val="en-US" w:eastAsia="es-CO"/>
        </w:rPr>
        <w:t xml:space="preserve"> : </w:t>
      </w:r>
      <w:proofErr w:type="spellStart"/>
      <w:r w:rsidRPr="002906F1">
        <w:rPr>
          <w:rFonts w:ascii="Times New Roman" w:eastAsia="Times New Roman" w:hAnsi="Times New Roman"/>
          <w:color w:val="000000"/>
          <w:sz w:val="24"/>
          <w:szCs w:val="20"/>
          <w:lang w:val="en-US" w:eastAsia="es-CO"/>
        </w:rPr>
        <w:t>illinois</w:t>
      </w:r>
      <w:proofErr w:type="spellEnd"/>
      <w:r w:rsidRPr="002906F1">
        <w:rPr>
          <w:rFonts w:ascii="Times New Roman" w:eastAsia="Times New Roman" w:hAnsi="Times New Roman"/>
          <w:color w:val="000000"/>
          <w:sz w:val="24"/>
          <w:szCs w:val="20"/>
          <w:lang w:val="en-US" w:eastAsia="es-CO"/>
        </w:rPr>
        <w:t xml:space="preserve"> university.</w:t>
      </w:r>
    </w:p>
    <w:p w:rsidR="002906F1" w:rsidRPr="002906F1" w:rsidRDefault="002906F1" w:rsidP="002906F1">
      <w:pPr>
        <w:ind w:left="720" w:hanging="720"/>
        <w:rPr>
          <w:rFonts w:cs="Calibri"/>
          <w:color w:val="000000"/>
          <w:szCs w:val="20"/>
          <w:lang w:val="en-US" w:eastAsia="es-CO"/>
        </w:rPr>
      </w:pPr>
      <w:r w:rsidRPr="002906F1">
        <w:rPr>
          <w:rFonts w:ascii="Times New Roman" w:eastAsia="Times New Roman" w:hAnsi="Times New Roman"/>
          <w:color w:val="000000"/>
          <w:sz w:val="24"/>
          <w:szCs w:val="20"/>
          <w:lang w:val="en-US" w:eastAsia="es-CO"/>
        </w:rPr>
        <w:t xml:space="preserve">Rosenblatt, L. M. (1978). </w:t>
      </w:r>
      <w:r w:rsidRPr="002906F1">
        <w:rPr>
          <w:rFonts w:ascii="Times New Roman" w:eastAsia="Times New Roman" w:hAnsi="Times New Roman"/>
          <w:i/>
          <w:color w:val="000000"/>
          <w:sz w:val="24"/>
          <w:szCs w:val="20"/>
          <w:lang w:val="en-US" w:eastAsia="es-CO"/>
        </w:rPr>
        <w:t xml:space="preserve">The reader, the text, </w:t>
      </w:r>
      <w:proofErr w:type="gramStart"/>
      <w:r w:rsidRPr="002906F1">
        <w:rPr>
          <w:rFonts w:ascii="Times New Roman" w:eastAsia="Times New Roman" w:hAnsi="Times New Roman"/>
          <w:i/>
          <w:color w:val="000000"/>
          <w:sz w:val="24"/>
          <w:szCs w:val="20"/>
          <w:lang w:val="en-US" w:eastAsia="es-CO"/>
        </w:rPr>
        <w:t>The</w:t>
      </w:r>
      <w:proofErr w:type="gramEnd"/>
      <w:r w:rsidRPr="002906F1">
        <w:rPr>
          <w:rFonts w:ascii="Times New Roman" w:eastAsia="Times New Roman" w:hAnsi="Times New Roman"/>
          <w:i/>
          <w:color w:val="000000"/>
          <w:sz w:val="24"/>
          <w:szCs w:val="20"/>
          <w:lang w:val="en-US" w:eastAsia="es-CO"/>
        </w:rPr>
        <w:t xml:space="preserve"> poem.</w:t>
      </w:r>
      <w:r w:rsidRPr="002906F1">
        <w:rPr>
          <w:rFonts w:ascii="Times New Roman" w:eastAsia="Times New Roman" w:hAnsi="Times New Roman"/>
          <w:color w:val="000000"/>
          <w:sz w:val="24"/>
          <w:szCs w:val="20"/>
          <w:lang w:val="en-US" w:eastAsia="es-CO"/>
        </w:rPr>
        <w:t xml:space="preserve"> USA: Southern Illinois University.</w:t>
      </w:r>
    </w:p>
    <w:p w:rsidR="002906F1" w:rsidRPr="002906F1" w:rsidRDefault="002906F1" w:rsidP="002906F1">
      <w:pPr>
        <w:ind w:left="720" w:hanging="720"/>
        <w:rPr>
          <w:rFonts w:cs="Calibri"/>
          <w:color w:val="000000"/>
          <w:szCs w:val="20"/>
          <w:lang w:val="en-US" w:eastAsia="es-CO"/>
        </w:rPr>
      </w:pPr>
      <w:r w:rsidRPr="002906F1">
        <w:rPr>
          <w:rFonts w:ascii="Times New Roman" w:eastAsia="Times New Roman" w:hAnsi="Times New Roman"/>
          <w:color w:val="000000"/>
          <w:sz w:val="24"/>
          <w:szCs w:val="20"/>
          <w:lang w:val="en-US" w:eastAsia="es-CO"/>
        </w:rPr>
        <w:t xml:space="preserve">Rosenblatt, L. M. (1985). </w:t>
      </w:r>
      <w:proofErr w:type="gramStart"/>
      <w:r w:rsidRPr="002906F1">
        <w:rPr>
          <w:rFonts w:ascii="Times New Roman" w:eastAsia="Times New Roman" w:hAnsi="Times New Roman"/>
          <w:i/>
          <w:color w:val="000000"/>
          <w:sz w:val="24"/>
          <w:szCs w:val="20"/>
          <w:lang w:val="en-US" w:eastAsia="es-CO"/>
        </w:rPr>
        <w:t>Language, literature and values.</w:t>
      </w:r>
      <w:proofErr w:type="gramEnd"/>
      <w:r w:rsidRPr="002906F1">
        <w:rPr>
          <w:rFonts w:ascii="Times New Roman" w:eastAsia="Times New Roman" w:hAnsi="Times New Roman"/>
          <w:color w:val="000000"/>
          <w:sz w:val="24"/>
          <w:szCs w:val="20"/>
          <w:lang w:val="en-US" w:eastAsia="es-CO"/>
        </w:rPr>
        <w:t xml:space="preserve"> New York: Language schooling and society.</w:t>
      </w:r>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Ruiz, J. (2012). </w:t>
      </w:r>
      <w:r w:rsidRPr="002906F1">
        <w:rPr>
          <w:rFonts w:ascii="Times New Roman" w:eastAsia="Times New Roman" w:hAnsi="Times New Roman"/>
          <w:i/>
          <w:color w:val="000000"/>
          <w:sz w:val="24"/>
          <w:szCs w:val="20"/>
          <w:lang w:eastAsia="es-CO"/>
        </w:rPr>
        <w:t>Metodología de la investigación cualitativa.</w:t>
      </w:r>
      <w:r w:rsidRPr="002906F1">
        <w:rPr>
          <w:rFonts w:ascii="Times New Roman" w:eastAsia="Times New Roman" w:hAnsi="Times New Roman"/>
          <w:color w:val="000000"/>
          <w:sz w:val="24"/>
          <w:szCs w:val="20"/>
          <w:lang w:eastAsia="es-CO"/>
        </w:rPr>
        <w:t xml:space="preserve"> Bilbao: Universidad de Deusto.</w:t>
      </w:r>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Solé, I. (1997). Aprendizaje de la lectura al aprendizaje. </w:t>
      </w:r>
      <w:proofErr w:type="gramStart"/>
      <w:r w:rsidRPr="002906F1">
        <w:rPr>
          <w:rFonts w:ascii="Times New Roman" w:eastAsia="Times New Roman" w:hAnsi="Times New Roman"/>
          <w:i/>
          <w:color w:val="000000"/>
          <w:sz w:val="24"/>
          <w:szCs w:val="20"/>
          <w:lang w:eastAsia="es-CO"/>
        </w:rPr>
        <w:t>teoría</w:t>
      </w:r>
      <w:proofErr w:type="gramEnd"/>
      <w:r w:rsidRPr="002906F1">
        <w:rPr>
          <w:rFonts w:ascii="Times New Roman" w:eastAsia="Times New Roman" w:hAnsi="Times New Roman"/>
          <w:i/>
          <w:color w:val="000000"/>
          <w:sz w:val="24"/>
          <w:szCs w:val="20"/>
          <w:lang w:eastAsia="es-CO"/>
        </w:rPr>
        <w:t xml:space="preserve"> </w:t>
      </w:r>
      <w:proofErr w:type="spellStart"/>
      <w:r w:rsidRPr="002906F1">
        <w:rPr>
          <w:rFonts w:ascii="Times New Roman" w:eastAsia="Times New Roman" w:hAnsi="Times New Roman"/>
          <w:i/>
          <w:color w:val="000000"/>
          <w:sz w:val="24"/>
          <w:szCs w:val="20"/>
          <w:lang w:eastAsia="es-CO"/>
        </w:rPr>
        <w:t>yprácticaa</w:t>
      </w:r>
      <w:proofErr w:type="spellEnd"/>
      <w:r w:rsidRPr="002906F1">
        <w:rPr>
          <w:rFonts w:ascii="Times New Roman" w:eastAsia="Times New Roman" w:hAnsi="Times New Roman"/>
          <w:i/>
          <w:color w:val="000000"/>
          <w:sz w:val="24"/>
          <w:szCs w:val="20"/>
          <w:lang w:eastAsia="es-CO"/>
        </w:rPr>
        <w:t xml:space="preserve"> de la educación</w:t>
      </w:r>
      <w:r w:rsidRPr="002906F1">
        <w:rPr>
          <w:rFonts w:ascii="Times New Roman" w:eastAsia="Times New Roman" w:hAnsi="Times New Roman"/>
          <w:color w:val="000000"/>
          <w:sz w:val="24"/>
          <w:szCs w:val="20"/>
          <w:lang w:eastAsia="es-CO"/>
        </w:rPr>
        <w:t>, 16-23.</w:t>
      </w:r>
    </w:p>
    <w:p w:rsidR="002906F1" w:rsidRPr="002906F1" w:rsidRDefault="002906F1" w:rsidP="002906F1">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Tamayo, M. T. (2004). </w:t>
      </w:r>
      <w:r w:rsidRPr="002906F1">
        <w:rPr>
          <w:rFonts w:ascii="Times New Roman" w:eastAsia="Times New Roman" w:hAnsi="Times New Roman"/>
          <w:i/>
          <w:color w:val="000000"/>
          <w:sz w:val="24"/>
          <w:szCs w:val="20"/>
          <w:lang w:eastAsia="es-CO"/>
        </w:rPr>
        <w:t>EL proceso de la Investigación Científica.</w:t>
      </w:r>
      <w:r w:rsidRPr="002906F1">
        <w:rPr>
          <w:rFonts w:ascii="Times New Roman" w:eastAsia="Times New Roman" w:hAnsi="Times New Roman"/>
          <w:color w:val="000000"/>
          <w:sz w:val="24"/>
          <w:szCs w:val="20"/>
          <w:lang w:eastAsia="es-CO"/>
        </w:rPr>
        <w:t xml:space="preserve"> </w:t>
      </w:r>
      <w:proofErr w:type="spellStart"/>
      <w:r w:rsidRPr="002906F1">
        <w:rPr>
          <w:rFonts w:ascii="Times New Roman" w:eastAsia="Times New Roman" w:hAnsi="Times New Roman"/>
          <w:color w:val="000000"/>
          <w:sz w:val="24"/>
          <w:szCs w:val="20"/>
          <w:lang w:eastAsia="es-CO"/>
        </w:rPr>
        <w:t>Mexico</w:t>
      </w:r>
      <w:proofErr w:type="spellEnd"/>
      <w:r w:rsidRPr="002906F1">
        <w:rPr>
          <w:rFonts w:ascii="Times New Roman" w:eastAsia="Times New Roman" w:hAnsi="Times New Roman"/>
          <w:color w:val="000000"/>
          <w:sz w:val="24"/>
          <w:szCs w:val="20"/>
          <w:lang w:eastAsia="es-CO"/>
        </w:rPr>
        <w:t xml:space="preserve"> D.F.: </w:t>
      </w:r>
      <w:proofErr w:type="spellStart"/>
      <w:r w:rsidRPr="002906F1">
        <w:rPr>
          <w:rFonts w:ascii="Times New Roman" w:eastAsia="Times New Roman" w:hAnsi="Times New Roman"/>
          <w:color w:val="000000"/>
          <w:sz w:val="24"/>
          <w:szCs w:val="20"/>
          <w:lang w:eastAsia="es-CO"/>
        </w:rPr>
        <w:t>Limusa</w:t>
      </w:r>
      <w:proofErr w:type="spellEnd"/>
      <w:r w:rsidRPr="002906F1">
        <w:rPr>
          <w:rFonts w:ascii="Times New Roman" w:eastAsia="Times New Roman" w:hAnsi="Times New Roman"/>
          <w:color w:val="000000"/>
          <w:sz w:val="24"/>
          <w:szCs w:val="20"/>
          <w:lang w:eastAsia="es-CO"/>
        </w:rPr>
        <w:t>.</w:t>
      </w:r>
    </w:p>
    <w:p w:rsidR="002906F1" w:rsidRPr="002906F1" w:rsidRDefault="002906F1" w:rsidP="002906F1">
      <w:pPr>
        <w:widowControl w:val="0"/>
        <w:rPr>
          <w:rFonts w:cs="Calibri"/>
          <w:color w:val="000000"/>
          <w:szCs w:val="20"/>
          <w:lang w:eastAsia="es-CO"/>
        </w:rPr>
      </w:pPr>
      <w:r w:rsidRPr="002906F1">
        <w:rPr>
          <w:rFonts w:ascii="Times New Roman" w:eastAsia="Times New Roman" w:hAnsi="Times New Roman"/>
          <w:color w:val="000000"/>
          <w:sz w:val="24"/>
          <w:szCs w:val="20"/>
          <w:lang w:eastAsia="es-CO"/>
        </w:rPr>
        <w:t xml:space="preserve">Uribe, G., &amp; Camargo, Z. (2011). Prácticas de lectura y escritura académicas en la universidad colombiana. </w:t>
      </w:r>
      <w:r w:rsidRPr="002906F1">
        <w:rPr>
          <w:rFonts w:ascii="Times New Roman" w:eastAsia="Times New Roman" w:hAnsi="Times New Roman"/>
          <w:i/>
          <w:color w:val="000000"/>
          <w:sz w:val="24"/>
          <w:szCs w:val="20"/>
          <w:lang w:eastAsia="es-CO"/>
        </w:rPr>
        <w:t>Revista Internacional de Investigación en Educación</w:t>
      </w:r>
      <w:r w:rsidRPr="002906F1">
        <w:rPr>
          <w:rFonts w:ascii="Times New Roman" w:eastAsia="Times New Roman" w:hAnsi="Times New Roman"/>
          <w:color w:val="000000"/>
          <w:sz w:val="24"/>
          <w:szCs w:val="20"/>
          <w:lang w:eastAsia="es-CO"/>
        </w:rPr>
        <w:t>, 317-341</w:t>
      </w:r>
    </w:p>
    <w:p w:rsidR="002906F1" w:rsidRPr="002906F1" w:rsidRDefault="002906F1" w:rsidP="006C4843">
      <w:pPr>
        <w:ind w:left="720" w:hanging="720"/>
        <w:rPr>
          <w:rFonts w:cs="Calibri"/>
          <w:color w:val="000000"/>
          <w:szCs w:val="20"/>
          <w:lang w:eastAsia="es-CO"/>
        </w:rPr>
      </w:pPr>
      <w:r w:rsidRPr="002906F1">
        <w:rPr>
          <w:rFonts w:ascii="Times New Roman" w:eastAsia="Times New Roman" w:hAnsi="Times New Roman"/>
          <w:color w:val="000000"/>
          <w:sz w:val="24"/>
          <w:szCs w:val="20"/>
          <w:lang w:eastAsia="es-CO"/>
        </w:rPr>
        <w:t xml:space="preserve">Romera-Iruela, M. J. (2011). La investigación-acción en la formación del profesorado. </w:t>
      </w:r>
      <w:r w:rsidRPr="002906F1">
        <w:rPr>
          <w:rFonts w:ascii="Times New Roman" w:eastAsia="Times New Roman" w:hAnsi="Times New Roman"/>
          <w:i/>
          <w:color w:val="000000"/>
          <w:sz w:val="24"/>
          <w:szCs w:val="20"/>
          <w:lang w:eastAsia="es-CO"/>
        </w:rPr>
        <w:t>Española de documentación científica</w:t>
      </w:r>
      <w:r w:rsidRPr="002906F1">
        <w:rPr>
          <w:rFonts w:ascii="Times New Roman" w:eastAsia="Times New Roman" w:hAnsi="Times New Roman"/>
          <w:color w:val="000000"/>
          <w:sz w:val="24"/>
          <w:szCs w:val="20"/>
          <w:lang w:eastAsia="es-CO"/>
        </w:rPr>
        <w:t>, 597-614.</w:t>
      </w:r>
      <w:r w:rsidRPr="002906F1">
        <w:rPr>
          <w:rFonts w:ascii="Times New Roman" w:eastAsia="Times New Roman" w:hAnsi="Times New Roman"/>
          <w:b/>
          <w:color w:val="000000"/>
          <w:sz w:val="24"/>
          <w:szCs w:val="20"/>
          <w:lang w:eastAsia="es-CO"/>
        </w:rPr>
        <w:t xml:space="preserve">                                </w:t>
      </w:r>
    </w:p>
    <w:p w:rsidR="002906F1" w:rsidRPr="002906F1" w:rsidRDefault="002906F1" w:rsidP="002906F1">
      <w:pPr>
        <w:widowControl w:val="0"/>
        <w:rPr>
          <w:rFonts w:cs="Calibri"/>
          <w:color w:val="000000"/>
          <w:szCs w:val="20"/>
          <w:lang w:eastAsia="es-CO"/>
        </w:rPr>
      </w:pPr>
    </w:p>
    <w:p w:rsidR="002906F1" w:rsidRPr="00217CDF" w:rsidRDefault="002906F1" w:rsidP="002906F1">
      <w:pPr>
        <w:spacing w:after="0" w:line="240" w:lineRule="auto"/>
        <w:jc w:val="both"/>
      </w:pPr>
    </w:p>
    <w:sectPr w:rsidR="002906F1" w:rsidRPr="00217CDF">
      <w:headerReference w:type="default" r:id="rId15"/>
      <w:foot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43A" w:rsidRDefault="0058743A" w:rsidP="00217CDF">
      <w:pPr>
        <w:spacing w:after="0" w:line="240" w:lineRule="auto"/>
      </w:pPr>
      <w:r>
        <w:separator/>
      </w:r>
    </w:p>
  </w:endnote>
  <w:endnote w:type="continuationSeparator" w:id="0">
    <w:p w:rsidR="0058743A" w:rsidRDefault="0058743A" w:rsidP="0021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JasmineUPC">
    <w:panose1 w:val="02020603050405020304"/>
    <w:charset w:val="00"/>
    <w:family w:val="roman"/>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34" w:rsidRPr="00F04FC0" w:rsidRDefault="007237D5">
    <w:pPr>
      <w:pStyle w:val="Piedepgina"/>
      <w:rPr>
        <w:rFonts w:ascii="Times New Roman" w:hAnsi="Times New Roman"/>
        <w:sz w:val="16"/>
      </w:rPr>
    </w:pPr>
    <w:r>
      <w:rPr>
        <w:noProof/>
        <w:lang w:eastAsia="es-CO"/>
      </w:rPr>
      <w:drawing>
        <wp:anchor distT="0" distB="0" distL="114300" distR="114300" simplePos="0" relativeHeight="251661312" behindDoc="1" locked="0" layoutInCell="1" allowOverlap="1">
          <wp:simplePos x="0" y="0"/>
          <wp:positionH relativeFrom="column">
            <wp:posOffset>-1080135</wp:posOffset>
          </wp:positionH>
          <wp:positionV relativeFrom="paragraph">
            <wp:posOffset>-137160</wp:posOffset>
          </wp:positionV>
          <wp:extent cx="9187815" cy="394970"/>
          <wp:effectExtent l="0" t="0" r="0" b="5080"/>
          <wp:wrapThrough wrapText="bothSides">
            <wp:wrapPolygon edited="0">
              <wp:start x="45" y="0"/>
              <wp:lineTo x="0" y="5209"/>
              <wp:lineTo x="0" y="17711"/>
              <wp:lineTo x="45" y="20836"/>
              <wp:lineTo x="21497" y="20836"/>
              <wp:lineTo x="21542" y="17711"/>
              <wp:lineTo x="21542" y="5209"/>
              <wp:lineTo x="21497" y="0"/>
              <wp:lineTo x="45" y="0"/>
            </wp:wrapPolygon>
          </wp:wrapThrough>
          <wp:docPr id="2"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87815" cy="394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62336" behindDoc="1" locked="0" layoutInCell="1" allowOverlap="1">
          <wp:simplePos x="0" y="0"/>
          <wp:positionH relativeFrom="column">
            <wp:posOffset>5452110</wp:posOffset>
          </wp:positionH>
          <wp:positionV relativeFrom="paragraph">
            <wp:posOffset>-374015</wp:posOffset>
          </wp:positionV>
          <wp:extent cx="970280" cy="579755"/>
          <wp:effectExtent l="0" t="0" r="1270" b="0"/>
          <wp:wrapThrough wrapText="bothSides">
            <wp:wrapPolygon edited="0">
              <wp:start x="9754" y="0"/>
              <wp:lineTo x="3817" y="3549"/>
              <wp:lineTo x="424" y="7807"/>
              <wp:lineTo x="0" y="15614"/>
              <wp:lineTo x="0" y="19163"/>
              <wp:lineTo x="1272" y="20583"/>
              <wp:lineTo x="20356" y="20583"/>
              <wp:lineTo x="21204" y="19163"/>
              <wp:lineTo x="21204" y="9227"/>
              <wp:lineTo x="15691" y="2839"/>
              <wp:lineTo x="11450" y="0"/>
              <wp:lineTo x="9754" y="0"/>
            </wp:wrapPolygon>
          </wp:wrapThrough>
          <wp:docPr id="1"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28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00F04FC0" w:rsidRPr="00F04FC0">
      <w:rPr>
        <w:rFonts w:ascii="Times New Roman" w:hAnsi="Times New Roman"/>
        <w:sz w:val="16"/>
      </w:rPr>
      <w:t xml:space="preserve">MAESTRIA EN EDUCACIÓN SUE CARIBE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43A" w:rsidRDefault="0058743A" w:rsidP="00217CDF">
      <w:pPr>
        <w:spacing w:after="0" w:line="240" w:lineRule="auto"/>
      </w:pPr>
      <w:r>
        <w:separator/>
      </w:r>
    </w:p>
  </w:footnote>
  <w:footnote w:type="continuationSeparator" w:id="0">
    <w:p w:rsidR="0058743A" w:rsidRDefault="0058743A" w:rsidP="00217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7E2" w:rsidRPr="00C42573" w:rsidRDefault="007237D5" w:rsidP="003457E2">
    <w:pPr>
      <w:pStyle w:val="Encabezado"/>
      <w:jc w:val="both"/>
      <w:rPr>
        <w:rFonts w:ascii="Times New Roman" w:hAnsi="Times New Roman"/>
        <w:b/>
        <w:i/>
        <w:color w:val="F2F2F2"/>
        <w:sz w:val="28"/>
        <w:szCs w:val="24"/>
      </w:rPr>
    </w:pPr>
    <w:r>
      <w:rPr>
        <w:noProof/>
        <w:lang w:eastAsia="es-CO"/>
      </w:rPr>
      <mc:AlternateContent>
        <mc:Choice Requires="wps">
          <w:drawing>
            <wp:anchor distT="0" distB="0" distL="114300" distR="114300" simplePos="0" relativeHeight="251655168" behindDoc="1" locked="0" layoutInCell="1" allowOverlap="1">
              <wp:simplePos x="0" y="0"/>
              <wp:positionH relativeFrom="column">
                <wp:posOffset>1864995</wp:posOffset>
              </wp:positionH>
              <wp:positionV relativeFrom="paragraph">
                <wp:posOffset>104140</wp:posOffset>
              </wp:positionV>
              <wp:extent cx="4866640" cy="29337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293370"/>
                      </a:xfrm>
                      <a:prstGeom prst="rect">
                        <a:avLst/>
                      </a:prstGeom>
                      <a:solidFill>
                        <a:srgbClr val="EEECE1">
                          <a:lumMod val="75000"/>
                        </a:srgbClr>
                      </a:solidFill>
                      <a:ln w="25400" cap="flat" cmpd="sng" algn="ctr">
                        <a:noFill/>
                        <a:prstDash val="solid"/>
                      </a:ln>
                      <a:effectLst>
                        <a:softEdge rad="63500"/>
                      </a:effectLst>
                    </wps:spPr>
                    <wps:txb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46.85pt;margin-top:8.2pt;width:383.2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" fillcolor="#c4bd97" stroked="f" strokeweight="2pt">
              <v:textbo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v:textbox>
            </v:shape>
          </w:pict>
        </mc:Fallback>
      </mc:AlternateContent>
    </w:r>
    <w:r>
      <w:rPr>
        <w:noProof/>
        <w:lang w:eastAsia="es-CO"/>
      </w:rPr>
      <mc:AlternateContent>
        <mc:Choice Requires="wps">
          <w:drawing>
            <wp:anchor distT="0" distB="0" distL="114300" distR="114300" simplePos="0" relativeHeight="251660288" behindDoc="1" locked="0" layoutInCell="1" allowOverlap="1">
              <wp:simplePos x="0" y="0"/>
              <wp:positionH relativeFrom="column">
                <wp:posOffset>-1089660</wp:posOffset>
              </wp:positionH>
              <wp:positionV relativeFrom="paragraph">
                <wp:posOffset>7620</wp:posOffset>
              </wp:positionV>
              <wp:extent cx="7943850" cy="180975"/>
              <wp:effectExtent l="0" t="0" r="0" b="9525"/>
              <wp:wrapNone/>
              <wp:docPr id="22" name="22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4385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22 Rectángulo redondeado" o:spid="_x0000_s1026" style="position:absolute;margin-left:-85.8pt;margin-top:.6pt;width:625.5pt;height:1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56192" behindDoc="0" locked="0" layoutInCell="1" allowOverlap="1">
              <wp:simplePos x="0" y="0"/>
              <wp:positionH relativeFrom="column">
                <wp:posOffset>1231265</wp:posOffset>
              </wp:positionH>
              <wp:positionV relativeFrom="paragraph">
                <wp:posOffset>-192405</wp:posOffset>
              </wp:positionV>
              <wp:extent cx="1991995" cy="1285875"/>
              <wp:effectExtent l="0" t="0" r="0" b="9525"/>
              <wp:wrapSquare wrapText="bothSides"/>
              <wp:docPr id="3" name="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1995" cy="1285875"/>
                      </a:xfrm>
                      <a:prstGeom prst="rect">
                        <a:avLst/>
                      </a:prstGeom>
                      <a:noFill/>
                      <a:ln>
                        <a:noFill/>
                      </a:ln>
                      <a:effectLst/>
                    </wps:spPr>
                    <wps:txb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1 Cuadro de texto" o:spid="_x0000_s1027" type="#_x0000_t202" style="position:absolute;left:0;text-align:left;margin-left:96.95pt;margin-top:-15.15pt;width:156.85pt;height:10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" filled="f" stroked="f">
              <v:path arrowok="t"/>
              <v:textbo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mc:Fallback>
      </mc:AlternateContent>
    </w:r>
  </w:p>
  <w:p w:rsidR="00F74880" w:rsidRPr="00C42573" w:rsidRDefault="007237D5" w:rsidP="00725AD5">
    <w:pPr>
      <w:pStyle w:val="Encabezado"/>
      <w:rPr>
        <w:rFonts w:ascii="Times New Roman" w:hAnsi="Times New Roman"/>
        <w:b/>
        <w:i/>
        <w:color w:val="F2F2F2"/>
        <w:sz w:val="28"/>
        <w:szCs w:val="24"/>
      </w:rPr>
    </w:pPr>
    <w:r>
      <w:rPr>
        <w:noProof/>
        <w:lang w:eastAsia="es-CO"/>
      </w:rPr>
      <w:drawing>
        <wp:anchor distT="0" distB="254" distL="114300" distR="116459" simplePos="0" relativeHeight="251653120" behindDoc="1" locked="0" layoutInCell="1" allowOverlap="1">
          <wp:simplePos x="0" y="0"/>
          <wp:positionH relativeFrom="column">
            <wp:posOffset>5531485</wp:posOffset>
          </wp:positionH>
          <wp:positionV relativeFrom="paragraph">
            <wp:posOffset>36830</wp:posOffset>
          </wp:positionV>
          <wp:extent cx="1119251" cy="938276"/>
          <wp:effectExtent l="0" t="0" r="5080" b="0"/>
          <wp:wrapThrough wrapText="bothSides">
            <wp:wrapPolygon edited="0">
              <wp:start x="1471" y="0"/>
              <wp:lineTo x="0" y="877"/>
              <wp:lineTo x="0" y="20620"/>
              <wp:lineTo x="1471" y="21059"/>
              <wp:lineTo x="19859" y="21059"/>
              <wp:lineTo x="21330" y="20620"/>
              <wp:lineTo x="21330" y="877"/>
              <wp:lineTo x="19859" y="0"/>
              <wp:lineTo x="1471" y="0"/>
            </wp:wrapPolygon>
          </wp:wrapThrough>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0 Imagen"/>
                  <pic:cNvPicPr/>
                </pic:nvPicPr>
                <pic:blipFill>
                  <a:blip r:embed="rId1">
                    <a:extLst>
                      <a:ext uri="{28A0092B-C50C-407E-A947-70E740481C1C}">
                        <a14:useLocalDpi xmlns:a14="http://schemas.microsoft.com/office/drawing/2010/main" val="0"/>
                      </a:ext>
                    </a:extLst>
                  </a:blip>
                  <a:stretch>
                    <a:fillRect/>
                  </a:stretch>
                </pic:blipFill>
                <pic:spPr>
                  <a:xfrm>
                    <a:off x="0" y="0"/>
                    <a:ext cx="1118870" cy="9378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3457E2" w:rsidRPr="00C42573">
      <w:rPr>
        <w:rFonts w:ascii="Times New Roman" w:hAnsi="Times New Roman"/>
        <w:b/>
        <w:i/>
        <w:color w:val="F2F2F2"/>
        <w:sz w:val="28"/>
        <w:szCs w:val="24"/>
      </w:rPr>
      <w:t xml:space="preserve">                </w:t>
    </w:r>
  </w:p>
  <w:p w:rsidR="00DD64E1" w:rsidRPr="00F0441D" w:rsidRDefault="009B2AA6"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00DD64E1" w:rsidRPr="00C42573">
      <w:rPr>
        <w:rFonts w:ascii="Times New Roman" w:hAnsi="Times New Roman"/>
        <w:b/>
        <w:i/>
        <w:color w:val="F2F2F2"/>
        <w:sz w:val="28"/>
        <w:szCs w:val="24"/>
      </w:rPr>
      <w:t xml:space="preserve">   </w:t>
    </w:r>
    <w:r w:rsidRPr="00C42573">
      <w:rPr>
        <w:rFonts w:ascii="Times New Roman" w:hAnsi="Times New Roman"/>
        <w:b/>
        <w:i/>
        <w:color w:val="F2F2F2"/>
        <w:sz w:val="28"/>
        <w:szCs w:val="24"/>
      </w:rPr>
      <w:t xml:space="preserve"> </w:t>
    </w:r>
    <w:r w:rsidR="00923790" w:rsidRPr="00F0441D">
      <w:rPr>
        <w:rFonts w:ascii="Cambria Math" w:hAnsi="Cambria Math" w:cs="Andalus"/>
        <w:b/>
        <w:color w:val="B2881E"/>
        <w:sz w:val="44"/>
        <w:szCs w:val="24"/>
      </w:rPr>
      <w:t xml:space="preserve">Simposio Internacional  de </w:t>
    </w:r>
    <w:r w:rsidR="003A48CC" w:rsidRPr="00F0441D">
      <w:rPr>
        <w:rFonts w:ascii="Cambria Math" w:hAnsi="Cambria Math" w:cs="Andalus"/>
        <w:b/>
        <w:color w:val="B2881E"/>
        <w:sz w:val="44"/>
        <w:szCs w:val="24"/>
      </w:rPr>
      <w:t xml:space="preserve"> </w:t>
    </w:r>
    <w:r w:rsidR="00DD64E1" w:rsidRPr="00F0441D">
      <w:rPr>
        <w:rFonts w:ascii="Cambria Math" w:hAnsi="Cambria Math" w:cs="Andalus"/>
        <w:b/>
        <w:color w:val="B2881E"/>
        <w:sz w:val="44"/>
        <w:szCs w:val="24"/>
      </w:rPr>
      <w:t xml:space="preserve">  </w:t>
    </w:r>
  </w:p>
  <w:p w:rsidR="00EF5126" w:rsidRPr="00C42573" w:rsidRDefault="007237D5" w:rsidP="00DD64E1">
    <w:pPr>
      <w:pStyle w:val="Encabezado"/>
      <w:jc w:val="right"/>
      <w:rPr>
        <w:rFonts w:ascii="Cambria Math" w:hAnsi="Cambria Math" w:cs="Andalus"/>
        <w:b/>
        <w:color w:val="59440F"/>
        <w:sz w:val="44"/>
        <w:szCs w:val="24"/>
      </w:rPr>
    </w:pPr>
    <w:r>
      <w:rPr>
        <w:noProof/>
        <w:lang w:eastAsia="es-CO"/>
      </w:rPr>
      <mc:AlternateContent>
        <mc:Choice Requires="wps">
          <w:drawing>
            <wp:anchor distT="0" distB="0" distL="114300" distR="114300" simplePos="0" relativeHeight="251654144" behindDoc="1" locked="0" layoutInCell="1" allowOverlap="1">
              <wp:simplePos x="0" y="0"/>
              <wp:positionH relativeFrom="column">
                <wp:posOffset>-1270635</wp:posOffset>
              </wp:positionH>
              <wp:positionV relativeFrom="paragraph">
                <wp:posOffset>252095</wp:posOffset>
              </wp:positionV>
              <wp:extent cx="8001000" cy="533400"/>
              <wp:effectExtent l="0" t="0" r="0" b="0"/>
              <wp:wrapNone/>
              <wp:docPr id="17" name="17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0" cy="533400"/>
                      </a:xfrm>
                      <a:prstGeom prst="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17 Rectángulo" o:spid="_x0000_s1026" style="position:absolute;margin-left:-100.05pt;margin-top:19.85pt;width:630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" fillcolor="#c4bd97" stroked="f" strokeweight="2pt">
              <v:path arrowok="t"/>
            </v:rect>
          </w:pict>
        </mc:Fallback>
      </mc:AlternateContent>
    </w:r>
    <w:r w:rsidR="00DD64E1" w:rsidRPr="00F0441D">
      <w:rPr>
        <w:rFonts w:ascii="Cambria Math" w:hAnsi="Cambria Math" w:cs="Andalus"/>
        <w:b/>
        <w:color w:val="B2881E"/>
        <w:sz w:val="44"/>
        <w:szCs w:val="24"/>
      </w:rPr>
      <w:t xml:space="preserve"> </w:t>
    </w:r>
    <w:r w:rsidR="00EF5126" w:rsidRPr="00F0441D">
      <w:rPr>
        <w:rFonts w:ascii="Cambria Math" w:hAnsi="Cambria Math" w:cs="Andalus"/>
        <w:b/>
        <w:color w:val="B2881E"/>
        <w:sz w:val="44"/>
        <w:szCs w:val="24"/>
      </w:rPr>
      <w:t xml:space="preserve">Investigación </w:t>
    </w:r>
    <w:r w:rsidR="009B2AA6" w:rsidRPr="00F0441D">
      <w:rPr>
        <w:rFonts w:ascii="Cambria Math" w:hAnsi="Cambria Math" w:cs="Andalus"/>
        <w:b/>
        <w:color w:val="B2881E"/>
        <w:sz w:val="44"/>
        <w:szCs w:val="24"/>
      </w:rPr>
      <w:t xml:space="preserve">educativa y </w:t>
    </w:r>
    <w:r w:rsidR="00EF5126" w:rsidRPr="00F0441D">
      <w:rPr>
        <w:rFonts w:ascii="Cambria Math" w:hAnsi="Cambria Math" w:cs="Andalus"/>
        <w:b/>
        <w:color w:val="B2881E"/>
        <w:sz w:val="44"/>
        <w:szCs w:val="24"/>
      </w:rPr>
      <w:t>pedagógica</w:t>
    </w:r>
  </w:p>
  <w:p w:rsidR="00EF5126" w:rsidRPr="00DD64E1" w:rsidRDefault="007237D5" w:rsidP="00F0441D">
    <w:pPr>
      <w:pStyle w:val="Encabezado"/>
      <w:jc w:val="right"/>
      <w:rPr>
        <w:b/>
        <w:color w:val="FF9900"/>
        <w:sz w:val="28"/>
        <w:szCs w:val="24"/>
      </w:rPr>
    </w:pPr>
    <w:r>
      <w:rPr>
        <w:noProof/>
        <w:lang w:eastAsia="es-CO"/>
      </w:rPr>
      <w:drawing>
        <wp:anchor distT="0" distB="0" distL="114300" distR="114300" simplePos="0" relativeHeight="251657216" behindDoc="1" locked="0" layoutInCell="1" allowOverlap="1">
          <wp:simplePos x="0" y="0"/>
          <wp:positionH relativeFrom="column">
            <wp:posOffset>3908425</wp:posOffset>
          </wp:positionH>
          <wp:positionV relativeFrom="paragraph">
            <wp:posOffset>48895</wp:posOffset>
          </wp:positionV>
          <wp:extent cx="2773680" cy="311150"/>
          <wp:effectExtent l="0" t="0" r="7620" b="0"/>
          <wp:wrapThrough wrapText="bothSides">
            <wp:wrapPolygon edited="0">
              <wp:start x="0" y="0"/>
              <wp:lineTo x="0" y="19837"/>
              <wp:lineTo x="21511" y="19837"/>
              <wp:lineTo x="21511" y="0"/>
              <wp:lineTo x="0" y="0"/>
            </wp:wrapPolygon>
          </wp:wrapThrough>
          <wp:docPr id="5"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73680" cy="311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9264" behindDoc="1" locked="0" layoutInCell="1" allowOverlap="1">
              <wp:simplePos x="0" y="0"/>
              <wp:positionH relativeFrom="column">
                <wp:posOffset>-1194435</wp:posOffset>
              </wp:positionH>
              <wp:positionV relativeFrom="paragraph">
                <wp:posOffset>353060</wp:posOffset>
              </wp:positionV>
              <wp:extent cx="7924800" cy="180975"/>
              <wp:effectExtent l="0" t="0" r="0" b="9525"/>
              <wp:wrapNone/>
              <wp:docPr id="20"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2480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94.05pt;margin-top:27.8pt;width:624pt;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58240" behindDoc="0" locked="0" layoutInCell="1" allowOverlap="1">
              <wp:simplePos x="0" y="0"/>
              <wp:positionH relativeFrom="column">
                <wp:posOffset>-260985</wp:posOffset>
              </wp:positionH>
              <wp:positionV relativeFrom="paragraph">
                <wp:posOffset>29210</wp:posOffset>
              </wp:positionV>
              <wp:extent cx="4095750" cy="314325"/>
              <wp:effectExtent l="0" t="0" r="0" b="0"/>
              <wp:wrapNone/>
              <wp:docPr id="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314325"/>
                      </a:xfrm>
                      <a:prstGeom prst="rect">
                        <a:avLst/>
                      </a:prstGeom>
                      <a:solidFill>
                        <a:srgbClr val="FFFFFF">
                          <a:alpha val="0"/>
                        </a:srgbClr>
                      </a:solidFill>
                      <a:ln w="9525">
                        <a:noFill/>
                        <a:miter lim="800000"/>
                        <a:headEnd/>
                        <a:tailEnd/>
                      </a:ln>
                    </wps:spPr>
                    <wps:txb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0.55pt;margin-top:2.3pt;width:322.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" stroked="f">
              <v:fill opacity="0"/>
              <v:textbo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74A2B"/>
    <w:multiLevelType w:val="hybridMultilevel"/>
    <w:tmpl w:val="ECEA91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6C04298"/>
    <w:multiLevelType w:val="hybridMultilevel"/>
    <w:tmpl w:val="0242D84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70D86E19"/>
    <w:multiLevelType w:val="hybridMultilevel"/>
    <w:tmpl w:val="815AE8F8"/>
    <w:lvl w:ilvl="0" w:tplc="6A6AE644">
      <w:numFmt w:val="bullet"/>
      <w:lvlText w:val="•"/>
      <w:lvlJc w:val="left"/>
      <w:pPr>
        <w:ind w:left="1065" w:hanging="705"/>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7EE03816"/>
    <w:multiLevelType w:val="multilevel"/>
    <w:tmpl w:val="A07ADB0C"/>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DF"/>
    <w:rsid w:val="00055F61"/>
    <w:rsid w:val="00057DD3"/>
    <w:rsid w:val="000A54C0"/>
    <w:rsid w:val="000B3A48"/>
    <w:rsid w:val="000C5758"/>
    <w:rsid w:val="00101F7E"/>
    <w:rsid w:val="00103D3C"/>
    <w:rsid w:val="001060C1"/>
    <w:rsid w:val="001260C8"/>
    <w:rsid w:val="00151E50"/>
    <w:rsid w:val="0017753A"/>
    <w:rsid w:val="001874FF"/>
    <w:rsid w:val="001916B9"/>
    <w:rsid w:val="001A0179"/>
    <w:rsid w:val="001C1FF8"/>
    <w:rsid w:val="001F4A71"/>
    <w:rsid w:val="002040BB"/>
    <w:rsid w:val="002127C2"/>
    <w:rsid w:val="00217CDF"/>
    <w:rsid w:val="00253AD9"/>
    <w:rsid w:val="002547BC"/>
    <w:rsid w:val="00275A9E"/>
    <w:rsid w:val="00281561"/>
    <w:rsid w:val="002906F1"/>
    <w:rsid w:val="00292605"/>
    <w:rsid w:val="002A1B12"/>
    <w:rsid w:val="002B4C55"/>
    <w:rsid w:val="002B7DA8"/>
    <w:rsid w:val="002D00A3"/>
    <w:rsid w:val="002D1DAF"/>
    <w:rsid w:val="002E4DC2"/>
    <w:rsid w:val="003039CB"/>
    <w:rsid w:val="0031085B"/>
    <w:rsid w:val="003200E8"/>
    <w:rsid w:val="003457E2"/>
    <w:rsid w:val="003516F1"/>
    <w:rsid w:val="00372A2D"/>
    <w:rsid w:val="00390004"/>
    <w:rsid w:val="003A48CC"/>
    <w:rsid w:val="003B7D2E"/>
    <w:rsid w:val="003D0E0F"/>
    <w:rsid w:val="003D163F"/>
    <w:rsid w:val="003D4016"/>
    <w:rsid w:val="00415BC5"/>
    <w:rsid w:val="00452777"/>
    <w:rsid w:val="00465441"/>
    <w:rsid w:val="00475501"/>
    <w:rsid w:val="00477A9C"/>
    <w:rsid w:val="0051790F"/>
    <w:rsid w:val="00563DD0"/>
    <w:rsid w:val="005845FB"/>
    <w:rsid w:val="0058743A"/>
    <w:rsid w:val="00597B80"/>
    <w:rsid w:val="005C36D7"/>
    <w:rsid w:val="005E7351"/>
    <w:rsid w:val="00610063"/>
    <w:rsid w:val="0062112B"/>
    <w:rsid w:val="00640436"/>
    <w:rsid w:val="00662764"/>
    <w:rsid w:val="00664DF5"/>
    <w:rsid w:val="006912B3"/>
    <w:rsid w:val="006A12FF"/>
    <w:rsid w:val="006A7C6E"/>
    <w:rsid w:val="006C4843"/>
    <w:rsid w:val="006D6839"/>
    <w:rsid w:val="006F7368"/>
    <w:rsid w:val="00701043"/>
    <w:rsid w:val="007237D5"/>
    <w:rsid w:val="00724FF0"/>
    <w:rsid w:val="00725AD5"/>
    <w:rsid w:val="0073048A"/>
    <w:rsid w:val="00763235"/>
    <w:rsid w:val="00787F03"/>
    <w:rsid w:val="007D711E"/>
    <w:rsid w:val="007E612F"/>
    <w:rsid w:val="00875A02"/>
    <w:rsid w:val="008A1603"/>
    <w:rsid w:val="008B2907"/>
    <w:rsid w:val="008C1F51"/>
    <w:rsid w:val="0090355F"/>
    <w:rsid w:val="00903DA9"/>
    <w:rsid w:val="00923790"/>
    <w:rsid w:val="009259D7"/>
    <w:rsid w:val="009857E6"/>
    <w:rsid w:val="009B2AA6"/>
    <w:rsid w:val="009E5B90"/>
    <w:rsid w:val="00A10ACA"/>
    <w:rsid w:val="00A11CA7"/>
    <w:rsid w:val="00A155CA"/>
    <w:rsid w:val="00A33158"/>
    <w:rsid w:val="00A33AA6"/>
    <w:rsid w:val="00B44CA1"/>
    <w:rsid w:val="00B52640"/>
    <w:rsid w:val="00B8077D"/>
    <w:rsid w:val="00BA6ABB"/>
    <w:rsid w:val="00BD46EB"/>
    <w:rsid w:val="00BE0F3A"/>
    <w:rsid w:val="00C23A5C"/>
    <w:rsid w:val="00C42573"/>
    <w:rsid w:val="00C42CB7"/>
    <w:rsid w:val="00C4307A"/>
    <w:rsid w:val="00C747A3"/>
    <w:rsid w:val="00C80A09"/>
    <w:rsid w:val="00C95DE8"/>
    <w:rsid w:val="00CA712D"/>
    <w:rsid w:val="00CB2AEF"/>
    <w:rsid w:val="00CC36BD"/>
    <w:rsid w:val="00CD4F4E"/>
    <w:rsid w:val="00D06439"/>
    <w:rsid w:val="00D4504A"/>
    <w:rsid w:val="00D6451A"/>
    <w:rsid w:val="00D67832"/>
    <w:rsid w:val="00D80619"/>
    <w:rsid w:val="00DA1B0D"/>
    <w:rsid w:val="00DD64E1"/>
    <w:rsid w:val="00DE27E1"/>
    <w:rsid w:val="00DE5A34"/>
    <w:rsid w:val="00DE79E7"/>
    <w:rsid w:val="00DF36CF"/>
    <w:rsid w:val="00DF53FD"/>
    <w:rsid w:val="00E02C47"/>
    <w:rsid w:val="00E51207"/>
    <w:rsid w:val="00E764FA"/>
    <w:rsid w:val="00EF5126"/>
    <w:rsid w:val="00F0441D"/>
    <w:rsid w:val="00F04FC0"/>
    <w:rsid w:val="00F26194"/>
    <w:rsid w:val="00F51E82"/>
    <w:rsid w:val="00F523A9"/>
    <w:rsid w:val="00F61FEB"/>
    <w:rsid w:val="00F74880"/>
    <w:rsid w:val="00FD5518"/>
    <w:rsid w:val="00FD667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character" w:styleId="Hipervnculo">
    <w:name w:val="Hyperlink"/>
    <w:uiPriority w:val="99"/>
    <w:unhideWhenUsed/>
    <w:rsid w:val="00A155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character" w:styleId="Hipervnculo">
    <w:name w:val="Hyperlink"/>
    <w:uiPriority w:val="99"/>
    <w:unhideWhenUsed/>
    <w:rsid w:val="00A155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7048">
      <w:bodyDiv w:val="1"/>
      <w:marLeft w:val="0"/>
      <w:marRight w:val="0"/>
      <w:marTop w:val="0"/>
      <w:marBottom w:val="0"/>
      <w:divBdr>
        <w:top w:val="none" w:sz="0" w:space="0" w:color="auto"/>
        <w:left w:val="none" w:sz="0" w:space="0" w:color="auto"/>
        <w:bottom w:val="none" w:sz="0" w:space="0" w:color="auto"/>
        <w:right w:val="none" w:sz="0" w:space="0" w:color="auto"/>
      </w:divBdr>
    </w:div>
    <w:div w:id="63642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epositorio.utp.edu.c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186.113.12.12/discoext/collections/0023/0045/02590045.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186.113.12.12/discoext/collections/0023/0045/02590045.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lizth.053@gmail.com" TargetMode="External"/><Relationship Id="rId4" Type="http://schemas.openxmlformats.org/officeDocument/2006/relationships/settings" Target="settings.xml"/><Relationship Id="rId9" Type="http://schemas.openxmlformats.org/officeDocument/2006/relationships/hyperlink" Target="mailto:hkhernandez.148@gmail.com" TargetMode="External"/><Relationship Id="rId14" Type="http://schemas.openxmlformats.org/officeDocument/2006/relationships/hyperlink" Target="http://repositorio.utp.edu.co/"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INFLUENCIA DE LAS CONCEPCIONES DE LECTURA DE LOS DOCENTES EN EL DESARROLLO DEL PROCESO DE COMPRENSION LECTORA DE LOS ESTUDIANTES</Template>
  <TotalTime>0</TotalTime>
  <Pages>15</Pages>
  <Words>5499</Words>
  <Characters>30245</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35673</CharactersWithSpaces>
  <SharedDoc>false</SharedDoc>
  <HLinks>
    <vt:vector size="36" baseType="variant">
      <vt:variant>
        <vt:i4>6946877</vt:i4>
      </vt:variant>
      <vt:variant>
        <vt:i4>15</vt:i4>
      </vt:variant>
      <vt:variant>
        <vt:i4>0</vt:i4>
      </vt:variant>
      <vt:variant>
        <vt:i4>5</vt:i4>
      </vt:variant>
      <vt:variant>
        <vt:lpwstr>http://repositorio.utp.edu.co/</vt:lpwstr>
      </vt:variant>
      <vt:variant>
        <vt:lpwstr/>
      </vt:variant>
      <vt:variant>
        <vt:i4>6946877</vt:i4>
      </vt:variant>
      <vt:variant>
        <vt:i4>12</vt:i4>
      </vt:variant>
      <vt:variant>
        <vt:i4>0</vt:i4>
      </vt:variant>
      <vt:variant>
        <vt:i4>5</vt:i4>
      </vt:variant>
      <vt:variant>
        <vt:lpwstr>http://repositorio.utp.edu.co/</vt:lpwstr>
      </vt:variant>
      <vt:variant>
        <vt:lpwstr/>
      </vt:variant>
      <vt:variant>
        <vt:i4>5505110</vt:i4>
      </vt:variant>
      <vt:variant>
        <vt:i4>9</vt:i4>
      </vt:variant>
      <vt:variant>
        <vt:i4>0</vt:i4>
      </vt:variant>
      <vt:variant>
        <vt:i4>5</vt:i4>
      </vt:variant>
      <vt:variant>
        <vt:lpwstr>http://186.113.12.12/discoext/collections/0023/0045/02590045.pdf</vt:lpwstr>
      </vt:variant>
      <vt:variant>
        <vt:lpwstr/>
      </vt:variant>
      <vt:variant>
        <vt:i4>5505110</vt:i4>
      </vt:variant>
      <vt:variant>
        <vt:i4>6</vt:i4>
      </vt:variant>
      <vt:variant>
        <vt:i4>0</vt:i4>
      </vt:variant>
      <vt:variant>
        <vt:i4>5</vt:i4>
      </vt:variant>
      <vt:variant>
        <vt:lpwstr>http://186.113.12.12/discoext/collections/0023/0045/02590045.pdf</vt:lpwstr>
      </vt:variant>
      <vt:variant>
        <vt:lpwstr/>
      </vt:variant>
      <vt:variant>
        <vt:i4>8061001</vt:i4>
      </vt:variant>
      <vt:variant>
        <vt:i4>3</vt:i4>
      </vt:variant>
      <vt:variant>
        <vt:i4>0</vt:i4>
      </vt:variant>
      <vt:variant>
        <vt:i4>5</vt:i4>
      </vt:variant>
      <vt:variant>
        <vt:lpwstr>mailto:lizth.053@gmail.com</vt:lpwstr>
      </vt:variant>
      <vt:variant>
        <vt:lpwstr/>
      </vt:variant>
      <vt:variant>
        <vt:i4>131134</vt:i4>
      </vt:variant>
      <vt:variant>
        <vt:i4>0</vt:i4>
      </vt:variant>
      <vt:variant>
        <vt:i4>0</vt:i4>
      </vt:variant>
      <vt:variant>
        <vt:i4>5</vt:i4>
      </vt:variant>
      <vt:variant>
        <vt:lpwstr>mailto:hkhernandez.148@gmail.com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Hannia- Elizabeth</dc:creator>
  <cp:lastModifiedBy>usuario</cp:lastModifiedBy>
  <cp:revision>2</cp:revision>
  <cp:lastPrinted>2014-12-18T06:27:00Z</cp:lastPrinted>
  <dcterms:created xsi:type="dcterms:W3CDTF">2015-04-23T23:25:00Z</dcterms:created>
  <dcterms:modified xsi:type="dcterms:W3CDTF">2015-04-23T23:25:00Z</dcterms:modified>
</cp:coreProperties>
</file>